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天津市级实验教学示范中心</w:t>
      </w:r>
      <w:r>
        <w:rPr>
          <w:rFonts w:hint="eastAsia" w:ascii="方正小标宋简体" w:hAnsi="方正小标宋简体" w:eastAsia="方正小标宋简体" w:cs="方正小标宋简体"/>
          <w:sz w:val="44"/>
          <w:szCs w:val="44"/>
          <w:lang w:eastAsia="zh-CN"/>
        </w:rPr>
        <w:t>阶段性总结项目观测表</w:t>
      </w:r>
    </w:p>
    <w:tbl>
      <w:tblPr>
        <w:tblStyle w:val="6"/>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418"/>
        <w:gridCol w:w="9298"/>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1" w:type="pct"/>
            <w:gridSpan w:val="2"/>
            <w:vAlign w:val="center"/>
          </w:tcPr>
          <w:p>
            <w:pPr>
              <w:pStyle w:val="8"/>
              <w:tabs>
                <w:tab w:val="left" w:pos="426"/>
              </w:tabs>
              <w:spacing w:line="400" w:lineRule="exact"/>
              <w:ind w:firstLine="0" w:firstLineChars="0"/>
              <w:jc w:val="center"/>
              <w:rPr>
                <w:rFonts w:hint="eastAsia" w:ascii="黑体" w:hAnsi="黑体" w:eastAsia="黑体" w:cs="黑体"/>
                <w:b/>
                <w:sz w:val="22"/>
                <w:szCs w:val="22"/>
              </w:rPr>
            </w:pPr>
            <w:r>
              <w:rPr>
                <w:rFonts w:hint="eastAsia" w:ascii="黑体" w:hAnsi="黑体" w:eastAsia="黑体" w:cs="黑体"/>
                <w:b/>
                <w:sz w:val="22"/>
                <w:szCs w:val="22"/>
              </w:rPr>
              <w:t>观测项目</w:t>
            </w:r>
          </w:p>
        </w:tc>
        <w:tc>
          <w:tcPr>
            <w:tcW w:w="3441" w:type="pct"/>
            <w:vAlign w:val="center"/>
          </w:tcPr>
          <w:p>
            <w:pPr>
              <w:pStyle w:val="8"/>
              <w:tabs>
                <w:tab w:val="left" w:pos="426"/>
              </w:tabs>
              <w:spacing w:line="400" w:lineRule="exact"/>
              <w:ind w:firstLine="0" w:firstLineChars="0"/>
              <w:jc w:val="center"/>
              <w:rPr>
                <w:rFonts w:hint="eastAsia" w:ascii="黑体" w:hAnsi="黑体" w:eastAsia="黑体" w:cs="黑体"/>
                <w:b/>
                <w:sz w:val="22"/>
                <w:szCs w:val="22"/>
              </w:rPr>
            </w:pPr>
            <w:r>
              <w:rPr>
                <w:rFonts w:hint="eastAsia" w:ascii="黑体" w:hAnsi="黑体" w:eastAsia="黑体" w:cs="黑体"/>
                <w:b/>
                <w:sz w:val="22"/>
                <w:szCs w:val="22"/>
              </w:rPr>
              <w:t>内容及要求</w:t>
            </w:r>
          </w:p>
        </w:tc>
        <w:tc>
          <w:tcPr>
            <w:tcW w:w="377" w:type="pct"/>
            <w:vAlign w:val="center"/>
          </w:tcPr>
          <w:p>
            <w:pPr>
              <w:pStyle w:val="8"/>
              <w:tabs>
                <w:tab w:val="left" w:pos="426"/>
              </w:tabs>
              <w:spacing w:line="400" w:lineRule="exact"/>
              <w:ind w:firstLine="0" w:firstLineChars="0"/>
              <w:jc w:val="center"/>
              <w:rPr>
                <w:rFonts w:hint="eastAsia" w:ascii="黑体" w:hAnsi="黑体" w:eastAsia="黑体" w:cs="黑体"/>
                <w:b/>
                <w:sz w:val="22"/>
                <w:szCs w:val="22"/>
              </w:rPr>
            </w:pPr>
            <w:r>
              <w:rPr>
                <w:rFonts w:hint="eastAsia" w:ascii="黑体" w:hAnsi="黑体" w:eastAsia="黑体" w:cs="黑体"/>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895"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管理与运行机制</w:t>
            </w:r>
          </w:p>
          <w:p>
            <w:pPr>
              <w:pStyle w:val="8"/>
              <w:tabs>
                <w:tab w:val="left" w:pos="426"/>
              </w:tabs>
              <w:spacing w:line="400" w:lineRule="exact"/>
              <w:ind w:firstLine="0" w:firstLineChars="0"/>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（14分）</w:t>
            </w: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1.1</w:t>
            </w:r>
            <w:r>
              <w:rPr>
                <w:rFonts w:hint="eastAsia" w:asciiTheme="minorEastAsia" w:hAnsiTheme="minorEastAsia" w:eastAsiaTheme="minorEastAsia" w:cstheme="minorEastAsia"/>
                <w:sz w:val="22"/>
                <w:szCs w:val="22"/>
                <w:lang w:eastAsia="zh-CN"/>
              </w:rPr>
              <w:t>学校</w:t>
            </w:r>
            <w:r>
              <w:rPr>
                <w:rFonts w:hint="eastAsia" w:asciiTheme="minorEastAsia" w:hAnsiTheme="minorEastAsia" w:eastAsiaTheme="minorEastAsia" w:cstheme="minorEastAsia"/>
                <w:sz w:val="22"/>
                <w:szCs w:val="22"/>
              </w:rPr>
              <w:t>成立示范中心建设和运行管理委员会，</w:t>
            </w:r>
            <w:r>
              <w:rPr>
                <w:rFonts w:hint="eastAsia" w:asciiTheme="minorEastAsia" w:hAnsiTheme="minorEastAsia" w:eastAsiaTheme="minorEastAsia" w:cstheme="minorEastAsia"/>
                <w:sz w:val="22"/>
                <w:szCs w:val="22"/>
                <w:lang w:eastAsia="zh-CN"/>
              </w:rPr>
              <w:t>由校</w:t>
            </w:r>
            <w:r>
              <w:rPr>
                <w:rFonts w:hint="eastAsia" w:asciiTheme="minorEastAsia" w:hAnsiTheme="minorEastAsia" w:eastAsiaTheme="minorEastAsia" w:cstheme="minorEastAsia"/>
                <w:sz w:val="22"/>
                <w:szCs w:val="22"/>
              </w:rPr>
              <w:t>领导牵头</w:t>
            </w:r>
            <w:r>
              <w:rPr>
                <w:rFonts w:hint="eastAsia" w:asciiTheme="minorEastAsia" w:hAnsiTheme="minorEastAsia" w:eastAsiaTheme="minorEastAsia" w:cstheme="minorEastAsia"/>
                <w:sz w:val="22"/>
                <w:szCs w:val="22"/>
                <w:lang w:eastAsia="zh-CN"/>
              </w:rPr>
              <w:t>负责</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1.2示范中心成立教学指导委员会，每年至少召开1次会议</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1.3示范中心规章制度健全（含学</w:t>
            </w:r>
            <w:r>
              <w:rPr>
                <w:rFonts w:hint="eastAsia" w:asciiTheme="minorEastAsia" w:hAnsiTheme="minorEastAsia" w:eastAsiaTheme="minorEastAsia" w:cstheme="minorEastAsia"/>
                <w:sz w:val="22"/>
                <w:szCs w:val="22"/>
                <w:lang w:eastAsia="zh-CN"/>
              </w:rPr>
              <w:t>校</w:t>
            </w:r>
            <w:r>
              <w:rPr>
                <w:rFonts w:hint="eastAsia" w:asciiTheme="minorEastAsia" w:hAnsiTheme="minorEastAsia" w:eastAsiaTheme="minorEastAsia" w:cstheme="minorEastAsia"/>
                <w:sz w:val="22"/>
                <w:szCs w:val="22"/>
              </w:rPr>
              <w:t>层面，中心内部层面）</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1.4建设并运行示范中心网站，每年按时在网站公布示范中心年度报告</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1.5</w:t>
            </w:r>
            <w:r>
              <w:rPr>
                <w:rFonts w:hint="eastAsia" w:asciiTheme="minorEastAsia" w:hAnsiTheme="minorEastAsia" w:eastAsiaTheme="minorEastAsia" w:cstheme="minorEastAsia"/>
                <w:b w:val="0"/>
                <w:bCs w:val="0"/>
                <w:color w:val="auto"/>
                <w:sz w:val="22"/>
                <w:szCs w:val="22"/>
              </w:rPr>
              <w:t>公开招聘和聘任示范中心主任，报</w:t>
            </w:r>
            <w:r>
              <w:rPr>
                <w:rFonts w:hint="eastAsia" w:asciiTheme="minorEastAsia" w:hAnsiTheme="minorEastAsia" w:eastAsiaTheme="minorEastAsia" w:cstheme="minorEastAsia"/>
                <w:b w:val="0"/>
                <w:bCs w:val="0"/>
                <w:color w:val="auto"/>
                <w:sz w:val="22"/>
                <w:szCs w:val="22"/>
                <w:lang w:eastAsia="zh-CN"/>
              </w:rPr>
              <w:t>市教委</w:t>
            </w:r>
            <w:r>
              <w:rPr>
                <w:rFonts w:hint="eastAsia" w:asciiTheme="minorEastAsia" w:hAnsiTheme="minorEastAsia" w:eastAsiaTheme="minorEastAsia" w:cstheme="minorEastAsia"/>
                <w:b w:val="0"/>
                <w:bCs w:val="0"/>
                <w:color w:val="auto"/>
                <w:sz w:val="22"/>
                <w:szCs w:val="22"/>
              </w:rPr>
              <w:t>备案</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1.6</w:t>
            </w:r>
            <w:r>
              <w:rPr>
                <w:rFonts w:hint="eastAsia" w:asciiTheme="minorEastAsia" w:hAnsiTheme="minorEastAsia" w:eastAsiaTheme="minorEastAsia" w:cstheme="minorEastAsia"/>
                <w:color w:val="000000" w:themeColor="text1"/>
                <w:sz w:val="22"/>
                <w:szCs w:val="22"/>
                <w14:textFill>
                  <w14:solidFill>
                    <w14:schemeClr w14:val="tx1"/>
                  </w14:solidFill>
                </w14:textFill>
              </w:rPr>
              <w:t>示范中心按照“××市级级实验教学示范中心（××大学）”规范命名</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spacing w:line="40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1.7</w:t>
            </w:r>
            <w:r>
              <w:rPr>
                <w:rFonts w:hint="eastAsia" w:asciiTheme="minorEastAsia" w:hAnsiTheme="minorEastAsia" w:eastAsiaTheme="minorEastAsia" w:cstheme="minorEastAsia"/>
                <w:sz w:val="22"/>
                <w:szCs w:val="22"/>
              </w:rPr>
              <w:t>示范中心</w:t>
            </w:r>
            <w:r>
              <w:rPr>
                <w:rFonts w:hint="eastAsia" w:asciiTheme="minorEastAsia" w:hAnsiTheme="minorEastAsia" w:eastAsiaTheme="minorEastAsia" w:cstheme="minorEastAsia"/>
                <w:color w:val="000000"/>
                <w:sz w:val="22"/>
                <w:szCs w:val="22"/>
              </w:rPr>
              <w:t>安全稳定运行，五年来未发生安全责任事故</w:t>
            </w:r>
          </w:p>
        </w:tc>
        <w:tc>
          <w:tcPr>
            <w:tcW w:w="377" w:type="pct"/>
            <w:vAlign w:val="center"/>
          </w:tcPr>
          <w:p>
            <w:pPr>
              <w:spacing w:line="4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c>
          <w:tcPr>
            <w:tcW w:w="895"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教学与人才培养</w:t>
            </w:r>
          </w:p>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（21分）</w:t>
            </w: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2.1示范中心育人理念及落实情况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2.2示范中心实验教学体系建设情况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2.3示范中心承担实验教学任务完成情况，五年来实验教学覆盖专业数、学生数、人时数情况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2.4示范中心开设实验类型占比情况（综合性实验/创新创业类实验、基础实验/专业实验）</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2.5示范中心独立或联合举办学科竞赛活动情况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2.6示范中心开展创新创业活动情况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000000"/>
                <w:sz w:val="22"/>
                <w:szCs w:val="22"/>
              </w:rPr>
            </w:pPr>
          </w:p>
        </w:tc>
        <w:tc>
          <w:tcPr>
            <w:tcW w:w="3441" w:type="pct"/>
            <w:vAlign w:val="center"/>
          </w:tcPr>
          <w:p>
            <w:pPr>
              <w:spacing w:line="40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2.7指导学生依托示范中心获得的学习、科研成果（含论文、专利、奖项等）情况</w:t>
            </w:r>
          </w:p>
        </w:tc>
        <w:tc>
          <w:tcPr>
            <w:tcW w:w="377" w:type="pct"/>
            <w:vAlign w:val="center"/>
          </w:tcPr>
          <w:p>
            <w:pPr>
              <w:spacing w:line="4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c>
          <w:tcPr>
            <w:tcW w:w="895"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教学改革与研究</w:t>
            </w:r>
          </w:p>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（14分）</w:t>
            </w: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3.1示范中心组织团队系统开展教学体系、教学内容、教学方法、教学组织、教学评估等研究情况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3.2示范中心独立或联合校内及国内外高校开展教学研究情况，承担国家、区域和学校教学改革项目情况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3.3示范中心将科学前沿成果和行业产业先进技术及时转化为实验教学项目情况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spacing w:line="40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3.4示范中心参与建设实验类教材、著作、专利、软件、数据库等</w:t>
            </w:r>
          </w:p>
        </w:tc>
        <w:tc>
          <w:tcPr>
            <w:tcW w:w="377" w:type="pct"/>
            <w:vAlign w:val="center"/>
          </w:tcPr>
          <w:p>
            <w:pPr>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w:t>
            </w:r>
          </w:p>
        </w:tc>
        <w:tc>
          <w:tcPr>
            <w:tcW w:w="895"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教学条件保障</w:t>
            </w:r>
          </w:p>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（14分）</w:t>
            </w: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4.1示范中心教学质量评价和保障体系建设情况</w:t>
            </w:r>
          </w:p>
        </w:tc>
        <w:tc>
          <w:tcPr>
            <w:tcW w:w="377" w:type="pct"/>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4.2示范中心实验场地、仪器设备满足实验教学大纲要求以及持续改进的情况</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4.3示范中心数字化教学资源建设情况（含信息管理平台及校企、校所、校校合作开发的数字化教学资源）</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spacing w:line="40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4.4示范中心安全责任体系建设、安全设施配置与使用情况</w:t>
            </w:r>
          </w:p>
        </w:tc>
        <w:tc>
          <w:tcPr>
            <w:tcW w:w="377" w:type="pct"/>
            <w:vAlign w:val="center"/>
          </w:tcPr>
          <w:p>
            <w:pPr>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w:t>
            </w:r>
          </w:p>
        </w:tc>
        <w:tc>
          <w:tcPr>
            <w:tcW w:w="895"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教学团队建设</w:t>
            </w:r>
          </w:p>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（16分）</w:t>
            </w: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sz w:val="22"/>
                <w:szCs w:val="22"/>
              </w:rPr>
              <w:t>5.1示范中心实验教学团队建设情况</w:t>
            </w:r>
          </w:p>
        </w:tc>
        <w:tc>
          <w:tcPr>
            <w:tcW w:w="377" w:type="pct"/>
            <w:vAlign w:val="center"/>
          </w:tcPr>
          <w:p>
            <w:pPr>
              <w:spacing w:line="400" w:lineRule="exact"/>
              <w:jc w:val="center"/>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sz w:val="22"/>
                <w:szCs w:val="22"/>
              </w:rPr>
              <w:t>5.2实验教学与理论教学队伍</w:t>
            </w:r>
            <w:r>
              <w:rPr>
                <w:rFonts w:hint="eastAsia" w:asciiTheme="minorEastAsia" w:hAnsiTheme="minorEastAsia" w:eastAsiaTheme="minorEastAsia" w:cstheme="minorEastAsia"/>
                <w:sz w:val="22"/>
                <w:szCs w:val="22"/>
              </w:rPr>
              <w:t>互通，校内师资与校外师资流动，教学、科研、技术人员兼容情况</w:t>
            </w:r>
          </w:p>
        </w:tc>
        <w:tc>
          <w:tcPr>
            <w:tcW w:w="377" w:type="pct"/>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FF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FF0000"/>
                <w:sz w:val="22"/>
                <w:szCs w:val="22"/>
              </w:rPr>
            </w:pP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5.3实验教学团队年龄、职称、知识、能力结构合理性</w:t>
            </w:r>
          </w:p>
        </w:tc>
        <w:tc>
          <w:tcPr>
            <w:tcW w:w="377" w:type="pct"/>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FF0000"/>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color w:val="FF0000"/>
                <w:sz w:val="22"/>
                <w:szCs w:val="22"/>
              </w:rPr>
            </w:pP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5.4示范中心固定人员与兼职人员的数量、结构情况</w:t>
            </w:r>
          </w:p>
        </w:tc>
        <w:tc>
          <w:tcPr>
            <w:tcW w:w="377" w:type="pct"/>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spacing w:line="400" w:lineRule="exact"/>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5.5示范中心实验教学团队能力提升培训情况</w:t>
            </w:r>
          </w:p>
        </w:tc>
        <w:tc>
          <w:tcPr>
            <w:tcW w:w="377" w:type="pct"/>
            <w:vAlign w:val="center"/>
          </w:tcPr>
          <w:p>
            <w:pPr>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w:t>
            </w:r>
          </w:p>
        </w:tc>
        <w:tc>
          <w:tcPr>
            <w:tcW w:w="895" w:type="pct"/>
            <w:vMerge w:val="restar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示范引领成效</w:t>
            </w:r>
          </w:p>
          <w:p>
            <w:pPr>
              <w:pStyle w:val="8"/>
              <w:tabs>
                <w:tab w:val="left" w:pos="426"/>
              </w:tabs>
              <w:spacing w:line="400" w:lineRule="exact"/>
              <w:ind w:firstLine="0" w:firstLineChars="0"/>
              <w:jc w:val="center"/>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（13分）</w:t>
            </w: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sz w:val="22"/>
                <w:szCs w:val="22"/>
              </w:rPr>
              <w:t>6.1示范中心先进教学成果建设情况（如国家级/省级/校级教学成果奖、国家级/省级/校级一流本科课程等）</w:t>
            </w:r>
          </w:p>
        </w:tc>
        <w:tc>
          <w:tcPr>
            <w:tcW w:w="377" w:type="pct"/>
            <w:tcBorders>
              <w:bottom w:val="single" w:color="auto" w:sz="4" w:space="0"/>
            </w:tcBorders>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895"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sz w:val="22"/>
                <w:szCs w:val="22"/>
              </w:rPr>
            </w:pP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sz w:val="22"/>
                <w:szCs w:val="22"/>
              </w:rPr>
              <w:t>6.2示范中心优秀</w:t>
            </w:r>
            <w:r>
              <w:rPr>
                <w:rFonts w:hint="eastAsia" w:asciiTheme="minorEastAsia" w:hAnsiTheme="minorEastAsia" w:eastAsiaTheme="minorEastAsia" w:cstheme="minorEastAsia"/>
                <w:sz w:val="22"/>
                <w:szCs w:val="22"/>
              </w:rPr>
              <w:t>教学资源共享情况（如成果对外开放被校内其他示范中心应用，以及其它高校与示范中心应用等）</w:t>
            </w:r>
          </w:p>
        </w:tc>
        <w:tc>
          <w:tcPr>
            <w:tcW w:w="377" w:type="pct"/>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p>
        </w:tc>
        <w:tc>
          <w:tcPr>
            <w:tcW w:w="895"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p>
        </w:tc>
        <w:tc>
          <w:tcPr>
            <w:tcW w:w="3441" w:type="pct"/>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6.3示范中心面向社会提供服务情况（如面向社会传播科学知识、提供支持服务、开展对外培训等）</w:t>
            </w:r>
          </w:p>
        </w:tc>
        <w:tc>
          <w:tcPr>
            <w:tcW w:w="377" w:type="pct"/>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p>
        </w:tc>
        <w:tc>
          <w:tcPr>
            <w:tcW w:w="895" w:type="pct"/>
            <w:vMerge w:val="continue"/>
            <w:vAlign w:val="center"/>
          </w:tcPr>
          <w:p>
            <w:pPr>
              <w:pStyle w:val="8"/>
              <w:tabs>
                <w:tab w:val="left" w:pos="426"/>
                <w:tab w:val="left" w:pos="630"/>
              </w:tabs>
              <w:spacing w:line="400" w:lineRule="exact"/>
              <w:ind w:firstLine="0" w:firstLineChars="0"/>
              <w:rPr>
                <w:rFonts w:hint="eastAsia" w:asciiTheme="minorEastAsia" w:hAnsiTheme="minorEastAsia" w:eastAsiaTheme="minorEastAsia" w:cstheme="minorEastAsia"/>
                <w:color w:val="FF0000"/>
                <w:sz w:val="22"/>
                <w:szCs w:val="22"/>
              </w:rPr>
            </w:pPr>
          </w:p>
        </w:tc>
        <w:tc>
          <w:tcPr>
            <w:tcW w:w="3441" w:type="pct"/>
            <w:vAlign w:val="center"/>
          </w:tcPr>
          <w:p>
            <w:pPr>
              <w:spacing w:line="400" w:lineRule="exact"/>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6.4示范中心跨学院、跨校、跨区域、跨行业交流情况（如互派访问学者、参与开放课题、联合培养人才等）</w:t>
            </w:r>
          </w:p>
        </w:tc>
        <w:tc>
          <w:tcPr>
            <w:tcW w:w="377" w:type="pct"/>
            <w:vAlign w:val="center"/>
          </w:tcPr>
          <w:p>
            <w:pPr>
              <w:pStyle w:val="8"/>
              <w:tabs>
                <w:tab w:val="left" w:pos="426"/>
                <w:tab w:val="left" w:pos="630"/>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w:t>
            </w:r>
          </w:p>
        </w:tc>
        <w:tc>
          <w:tcPr>
            <w:tcW w:w="895"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特色亮点与创新（8分）</w:t>
            </w:r>
          </w:p>
        </w:tc>
        <w:tc>
          <w:tcPr>
            <w:tcW w:w="3441" w:type="pct"/>
            <w:vAlign w:val="center"/>
          </w:tcPr>
          <w:p>
            <w:pPr>
              <w:pStyle w:val="8"/>
              <w:tabs>
                <w:tab w:val="left" w:pos="426"/>
              </w:tabs>
              <w:spacing w:line="400" w:lineRule="exact"/>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Cs/>
                <w:sz w:val="22"/>
                <w:szCs w:val="22"/>
              </w:rPr>
              <w:t>7.1示范中心在人才培养模式改革、实验教学体系构建、实验教学团队建设、数字资源应用等方面的典型做法与创新探索</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2" w:type="pct"/>
            <w:gridSpan w:val="3"/>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总分（满分100分）</w:t>
            </w:r>
          </w:p>
        </w:tc>
        <w:tc>
          <w:tcPr>
            <w:tcW w:w="377" w:type="pct"/>
            <w:vAlign w:val="center"/>
          </w:tcPr>
          <w:p>
            <w:pPr>
              <w:pStyle w:val="8"/>
              <w:tabs>
                <w:tab w:val="left" w:pos="426"/>
              </w:tabs>
              <w:spacing w:line="400" w:lineRule="exact"/>
              <w:ind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=SUM(ABOVE)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100</w:t>
            </w:r>
            <w:r>
              <w:rPr>
                <w:rFonts w:hint="eastAsia" w:asciiTheme="minorEastAsia" w:hAnsiTheme="minorEastAsia" w:eastAsiaTheme="minorEastAsia" w:cstheme="minorEastAsia"/>
                <w:sz w:val="22"/>
                <w:szCs w:val="22"/>
              </w:rPr>
              <w:fldChar w:fldCharType="end"/>
            </w:r>
          </w:p>
        </w:tc>
      </w:tr>
    </w:tbl>
    <w:p>
      <w:pPr>
        <w:pStyle w:val="9"/>
        <w:spacing w:before="156" w:beforeLines="50" w:after="156" w:afterLines="50"/>
        <w:ind w:firstLine="0" w:firstLineChars="0"/>
        <w:rPr>
          <w:rFonts w:ascii="黑体" w:hAnsi="黑体" w:eastAsia="黑体" w:cs="黑体"/>
          <w:color w:val="FF0000"/>
          <w:sz w:val="32"/>
          <w:szCs w:val="36"/>
        </w:rPr>
      </w:pPr>
    </w:p>
    <w:sectPr>
      <w:footerReference r:id="rId3" w:type="default"/>
      <w:pgSz w:w="16838" w:h="11906" w:orient="landscape"/>
      <w:pgMar w:top="1797" w:right="1440" w:bottom="1418" w:left="144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UeL/RNwIAAGAEAAAOAAAAZHJzL2Uyb0RvYy54bWytVMFu2zAMvQ/Y&#10;Pwi6L06api2COEXWIMOAYi2QDTsrshwbkERBYmJnH7D9wU677L7vyneMkuN06HboYReZEqlHvUfS&#10;s9vWaLZXPtRgcz4aDDlTVkJR223OP31cvbnhLKCwhdBgVc4PKvDb+etXs8ZN1QVUoAvlGYHYMG1c&#10;zitEN82yICtlRBiAU5acJXgjkLZ+mxVeNIRudHYxHF5lDfjCeZAqBDpddk5+QvQvAYSyrKVagtwZ&#10;ZbFD9UoLJEqhql3g8/TaslQSH8oyKGQ658QU00pJyN7ENZvPxHTrhatqeXqCeMkTnnEyoraU9Ay1&#10;FCjYztd/QZlaeghQ4kCCyToiSRFiMRo+02ZdCacSF5I6uLPo4f/Byg/7R8/qIudjzqwwVPDj92/H&#10;H7+OP7+ycZSncWFKUWtHcdi+hZaapj8PdBhZt6U38Ut8GPlJ3MNZXNUik3Q4ub6+mXAmyTMajy4v&#10;JxEke7rrfMB3CgyLRs49lS4pKvb3AbvQPiSmsrCqtU7l05Y1Ob8aT4bpwtlD4NrGWJUa4QQT+XTv&#10;jha2m/ZEcgPFgTh66JokOLmq6Sn3IuCj8NQVRIvmBh9oKTVQSjhZnFXgv/zrPMZTscjLWUNdlnNL&#10;Q8WZfm+piLEhe8P3xqY37M7cAbXtiObRyWTSBY+6N0sP5jMN0yLmIJewkjLlHHvzDrtOp2GUarFI&#10;QdR2TuC9XTsZoaM8wS12SHImlaMonRJUnbihxkt1Og1J7Ow/9ynq6c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VHi/0TcCAABgBAAADgAAAAAAAAABACAAAAAgAQAAZHJzL2Uyb0RvYy54&#10;bWxQSwUGAAAAAAYABgBZAQAAyQU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YzAxZmZhODRkZWQwMmFkMjFjODU0OTg4Y2IwNDMifQ=="/>
  </w:docVars>
  <w:rsids>
    <w:rsidRoot w:val="06C6720F"/>
    <w:rsid w:val="000208B8"/>
    <w:rsid w:val="00081D5D"/>
    <w:rsid w:val="00113FED"/>
    <w:rsid w:val="001723C4"/>
    <w:rsid w:val="00186508"/>
    <w:rsid w:val="001E4F6C"/>
    <w:rsid w:val="001F14F0"/>
    <w:rsid w:val="002A6097"/>
    <w:rsid w:val="002B45F8"/>
    <w:rsid w:val="002B6011"/>
    <w:rsid w:val="002D2C15"/>
    <w:rsid w:val="002D4EEB"/>
    <w:rsid w:val="002E3B91"/>
    <w:rsid w:val="00306664"/>
    <w:rsid w:val="00307FDD"/>
    <w:rsid w:val="00313B81"/>
    <w:rsid w:val="003515F5"/>
    <w:rsid w:val="0037785D"/>
    <w:rsid w:val="003B6035"/>
    <w:rsid w:val="003B7399"/>
    <w:rsid w:val="003E6B09"/>
    <w:rsid w:val="004F5212"/>
    <w:rsid w:val="00506A17"/>
    <w:rsid w:val="00582A7C"/>
    <w:rsid w:val="00687426"/>
    <w:rsid w:val="006D16A7"/>
    <w:rsid w:val="006F43A7"/>
    <w:rsid w:val="00710AD6"/>
    <w:rsid w:val="00774CA2"/>
    <w:rsid w:val="008401B8"/>
    <w:rsid w:val="008A00BC"/>
    <w:rsid w:val="008D1828"/>
    <w:rsid w:val="009015AB"/>
    <w:rsid w:val="009F1128"/>
    <w:rsid w:val="00A16C8E"/>
    <w:rsid w:val="00A31967"/>
    <w:rsid w:val="00AC0442"/>
    <w:rsid w:val="00B31611"/>
    <w:rsid w:val="00B56B7A"/>
    <w:rsid w:val="00B60B53"/>
    <w:rsid w:val="00BA64CD"/>
    <w:rsid w:val="00BB27A2"/>
    <w:rsid w:val="00BC3FB1"/>
    <w:rsid w:val="00C16E5F"/>
    <w:rsid w:val="00C45AD4"/>
    <w:rsid w:val="00C720F7"/>
    <w:rsid w:val="00C872F0"/>
    <w:rsid w:val="00CA5E97"/>
    <w:rsid w:val="00D053E8"/>
    <w:rsid w:val="00D26AB9"/>
    <w:rsid w:val="00D601E8"/>
    <w:rsid w:val="00DD638F"/>
    <w:rsid w:val="00E30FAF"/>
    <w:rsid w:val="00E55978"/>
    <w:rsid w:val="00E55EE7"/>
    <w:rsid w:val="00EA7130"/>
    <w:rsid w:val="00EE0E2B"/>
    <w:rsid w:val="00F12399"/>
    <w:rsid w:val="00F56B54"/>
    <w:rsid w:val="00F8227D"/>
    <w:rsid w:val="06C6720F"/>
    <w:rsid w:val="10CC3B6F"/>
    <w:rsid w:val="11ED1C8A"/>
    <w:rsid w:val="13741434"/>
    <w:rsid w:val="16E01C88"/>
    <w:rsid w:val="1F4B1C19"/>
    <w:rsid w:val="2113027F"/>
    <w:rsid w:val="22263FA8"/>
    <w:rsid w:val="313E1D16"/>
    <w:rsid w:val="32E2718D"/>
    <w:rsid w:val="34A55CA1"/>
    <w:rsid w:val="36A01C58"/>
    <w:rsid w:val="39FC47E3"/>
    <w:rsid w:val="3E9777EE"/>
    <w:rsid w:val="440979A4"/>
    <w:rsid w:val="44AA4F5C"/>
    <w:rsid w:val="47E66D59"/>
    <w:rsid w:val="496F796C"/>
    <w:rsid w:val="4E7B543E"/>
    <w:rsid w:val="551750D6"/>
    <w:rsid w:val="61517141"/>
    <w:rsid w:val="62D45CDA"/>
    <w:rsid w:val="640F72BF"/>
    <w:rsid w:val="65260450"/>
    <w:rsid w:val="67843201"/>
    <w:rsid w:val="6B270CD7"/>
    <w:rsid w:val="6BD55922"/>
    <w:rsid w:val="6BE9377B"/>
    <w:rsid w:val="7023134B"/>
    <w:rsid w:val="7F35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paragraph" w:styleId="9">
    <w:name w:val="List Paragraph"/>
    <w:basedOn w:val="1"/>
    <w:unhideWhenUsed/>
    <w:qFormat/>
    <w:uiPriority w:val="99"/>
    <w:pPr>
      <w:ind w:firstLine="420" w:firstLineChars="200"/>
    </w:p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9471B-5EF3-4854-93DD-1E61207DC5D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239</Words>
  <Characters>1364</Characters>
  <Lines>11</Lines>
  <Paragraphs>3</Paragraphs>
  <TotalTime>128</TotalTime>
  <ScaleCrop>false</ScaleCrop>
  <LinksUpToDate>false</LinksUpToDate>
  <CharactersWithSpaces>1600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2023-10-17T03:41:00Z</dcterms:created>
  <dc:creator>尤婷婷</dc:creator>
  <cp:lastModifiedBy>必兰</cp:lastModifiedBy>
  <dcterms:modified xsi:type="dcterms:W3CDTF">2023-10-27T07:33:57Z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0AC7759BB9494E1E9CBE73D25E8970A0_13</vt:lpwstr>
  </property>
</Properties>
</file>