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4BEA" w14:textId="77777777" w:rsidR="00241869" w:rsidRDefault="00241869" w:rsidP="00241869">
      <w:bookmarkStart w:id="0" w:name="_Toc396807853"/>
      <w:bookmarkStart w:id="1" w:name="_Toc531771167"/>
      <w:bookmarkStart w:id="2" w:name="_Toc471306656"/>
      <w:bookmarkStart w:id="3" w:name="_Toc471315445"/>
      <w:bookmarkStart w:id="4" w:name="_Toc370129412"/>
      <w:bookmarkStart w:id="5" w:name="_Toc469919273"/>
      <w:bookmarkStart w:id="6" w:name="_Toc367622693"/>
    </w:p>
    <w:p w14:paraId="21912767" w14:textId="77777777" w:rsidR="00241869" w:rsidRDefault="00241869" w:rsidP="00241869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</w:p>
    <w:p w14:paraId="404CEF52" w14:textId="77777777" w:rsidR="00241869" w:rsidRDefault="00241869" w:rsidP="00241869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</w:p>
    <w:p w14:paraId="45D80CBE" w14:textId="77777777" w:rsidR="00241869" w:rsidRDefault="00241869" w:rsidP="00241869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</w:p>
    <w:p w14:paraId="2236B7E3" w14:textId="6285E611" w:rsidR="00241869" w:rsidRPr="00241869" w:rsidRDefault="00241869" w:rsidP="00241869">
      <w:pPr>
        <w:spacing w:beforeLines="50" w:before="156" w:afterLines="50" w:after="156" w:line="480" w:lineRule="auto"/>
        <w:jc w:val="center"/>
        <w:rPr>
          <w:rFonts w:ascii="黑体" w:eastAsia="黑体" w:hAnsi="黑体"/>
          <w:sz w:val="44"/>
          <w:szCs w:val="44"/>
        </w:rPr>
      </w:pPr>
      <w:r w:rsidRPr="00241869">
        <w:rPr>
          <w:rFonts w:ascii="黑体" w:eastAsia="黑体" w:hAnsi="黑体" w:hint="eastAsia"/>
          <w:sz w:val="44"/>
          <w:szCs w:val="44"/>
        </w:rPr>
        <w:t>移动通信原理</w:t>
      </w:r>
    </w:p>
    <w:p w14:paraId="2CFD179A" w14:textId="449ED8D9" w:rsidR="00241869" w:rsidRPr="00241869" w:rsidRDefault="00241869" w:rsidP="00241869">
      <w:pPr>
        <w:spacing w:beforeLines="100" w:before="312" w:afterLines="100" w:after="312" w:line="480" w:lineRule="auto"/>
        <w:jc w:val="center"/>
        <w:rPr>
          <w:rFonts w:ascii="楷体" w:eastAsia="楷体" w:hAnsi="楷体"/>
          <w:b/>
          <w:bCs/>
          <w:sz w:val="72"/>
          <w:szCs w:val="72"/>
        </w:rPr>
      </w:pPr>
      <w:r w:rsidRPr="00241869">
        <w:rPr>
          <w:rFonts w:ascii="楷体" w:eastAsia="楷体" w:hAnsi="楷体" w:hint="eastAsia"/>
          <w:b/>
          <w:bCs/>
          <w:sz w:val="72"/>
          <w:szCs w:val="72"/>
        </w:rPr>
        <w:t>实验指导书</w:t>
      </w:r>
    </w:p>
    <w:p w14:paraId="1CF1D4CD" w14:textId="047D7965" w:rsidR="00241869" w:rsidRDefault="00241869" w:rsidP="00241869"/>
    <w:p w14:paraId="5CA6BEA7" w14:textId="03ECF7E5" w:rsidR="00241869" w:rsidRDefault="00241869" w:rsidP="00241869"/>
    <w:p w14:paraId="34EEBCE5" w14:textId="45D17994" w:rsidR="00241869" w:rsidRDefault="00241869" w:rsidP="00241869"/>
    <w:p w14:paraId="1031FB2F" w14:textId="38F5FFF7" w:rsidR="00241869" w:rsidRDefault="00241869" w:rsidP="00241869"/>
    <w:p w14:paraId="50697687" w14:textId="78F5040A" w:rsidR="00241869" w:rsidRDefault="00241869" w:rsidP="00241869"/>
    <w:p w14:paraId="6AA8DC28" w14:textId="6B12D35B" w:rsidR="00241869" w:rsidRDefault="00241869" w:rsidP="00241869"/>
    <w:p w14:paraId="4C432851" w14:textId="476E98BF" w:rsidR="00241869" w:rsidRDefault="00241869" w:rsidP="00241869"/>
    <w:p w14:paraId="78E6B1BF" w14:textId="453DEED6" w:rsidR="00241869" w:rsidRDefault="00241869" w:rsidP="00241869"/>
    <w:p w14:paraId="74006AB8" w14:textId="77777777" w:rsidR="00241869" w:rsidRDefault="00241869" w:rsidP="00241869"/>
    <w:p w14:paraId="43FD75A7" w14:textId="6D974EC6" w:rsidR="00241869" w:rsidRDefault="00241869" w:rsidP="00241869"/>
    <w:p w14:paraId="60B5EA3A" w14:textId="3DE7AD47" w:rsidR="00241869" w:rsidRDefault="00241869" w:rsidP="00241869"/>
    <w:p w14:paraId="7BEF6072" w14:textId="2953E595" w:rsidR="00241869" w:rsidRDefault="00241869" w:rsidP="00241869"/>
    <w:p w14:paraId="129B5BD3" w14:textId="6D1E6732" w:rsidR="00241869" w:rsidRDefault="00241869" w:rsidP="00241869"/>
    <w:p w14:paraId="4269D62F" w14:textId="15AD9AFE" w:rsidR="00241869" w:rsidRPr="00241869" w:rsidRDefault="00241869" w:rsidP="00241869">
      <w:pPr>
        <w:spacing w:line="360" w:lineRule="auto"/>
        <w:jc w:val="center"/>
        <w:rPr>
          <w:sz w:val="28"/>
          <w:szCs w:val="28"/>
        </w:rPr>
      </w:pPr>
      <w:r w:rsidRPr="00241869">
        <w:rPr>
          <w:rFonts w:hint="eastAsia"/>
          <w:sz w:val="28"/>
          <w:szCs w:val="28"/>
        </w:rPr>
        <w:t>实验地点：机电楼</w:t>
      </w:r>
      <w:r w:rsidRPr="00241869">
        <w:rPr>
          <w:rFonts w:hint="eastAsia"/>
          <w:sz w:val="28"/>
          <w:szCs w:val="28"/>
        </w:rPr>
        <w:t>3</w:t>
      </w:r>
      <w:r w:rsidR="009F78BF">
        <w:rPr>
          <w:sz w:val="28"/>
          <w:szCs w:val="28"/>
        </w:rPr>
        <w:t>10</w:t>
      </w:r>
    </w:p>
    <w:p w14:paraId="5F8E8F63" w14:textId="4F0B1306" w:rsidR="00241869" w:rsidRDefault="00241869" w:rsidP="00241869">
      <w:pPr>
        <w:spacing w:line="360" w:lineRule="auto"/>
        <w:jc w:val="center"/>
        <w:rPr>
          <w:sz w:val="28"/>
          <w:szCs w:val="28"/>
        </w:rPr>
      </w:pPr>
      <w:r w:rsidRPr="00241869">
        <w:rPr>
          <w:rFonts w:hint="eastAsia"/>
          <w:sz w:val="28"/>
          <w:szCs w:val="28"/>
        </w:rPr>
        <w:t>电子工程学院</w:t>
      </w:r>
    </w:p>
    <w:p w14:paraId="76E5A285" w14:textId="19AD8F83" w:rsidR="00241869" w:rsidRDefault="00241869" w:rsidP="002418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B4FB0E" w14:textId="6A272282" w:rsidR="00241869" w:rsidRDefault="00241869" w:rsidP="00582A6B">
      <w:pPr>
        <w:pStyle w:val="TOC3"/>
        <w:tabs>
          <w:tab w:val="right" w:leader="dot" w:pos="8983"/>
        </w:tabs>
        <w:ind w:leftChars="0" w:left="0"/>
        <w:jc w:val="center"/>
        <w:rPr>
          <w:b/>
          <w:bCs/>
          <w:sz w:val="32"/>
          <w:szCs w:val="32"/>
        </w:rPr>
      </w:pPr>
      <w:r w:rsidRPr="00582A6B">
        <w:rPr>
          <w:rFonts w:hint="eastAsia"/>
          <w:b/>
          <w:bCs/>
          <w:sz w:val="32"/>
          <w:szCs w:val="32"/>
        </w:rPr>
        <w:lastRenderedPageBreak/>
        <w:t>目录</w:t>
      </w:r>
    </w:p>
    <w:p w14:paraId="7A63D161" w14:textId="77777777" w:rsidR="00582A6B" w:rsidRPr="00582A6B" w:rsidRDefault="00582A6B" w:rsidP="00582A6B"/>
    <w:p w14:paraId="084980E4" w14:textId="560422B9" w:rsidR="00241869" w:rsidRDefault="00241869" w:rsidP="00582A6B">
      <w:pPr>
        <w:pStyle w:val="TOC3"/>
        <w:tabs>
          <w:tab w:val="right" w:leader="dot" w:pos="8983"/>
        </w:tabs>
        <w:spacing w:line="360" w:lineRule="exact"/>
        <w:ind w:leftChars="0" w:left="0"/>
        <w:rPr>
          <w:rFonts w:asciiTheme="minorHAnsi" w:eastAsiaTheme="minorEastAsia" w:hAnsiTheme="minorHAnsi" w:cstheme="minorBidi"/>
          <w:noProof/>
          <w:szCs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TOC \o "1-5" \u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noProof/>
        </w:rPr>
        <w:t>实验一</w:t>
      </w:r>
      <w:r>
        <w:rPr>
          <w:noProof/>
        </w:rPr>
        <w:t xml:space="preserve"> m</w:t>
      </w:r>
      <w:r>
        <w:rPr>
          <w:noProof/>
        </w:rPr>
        <w:t>序列产生及特性分析实验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6E261D4" w14:textId="3E3C3CFE" w:rsidR="00241869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rFonts w:asciiTheme="minorHAnsi" w:eastAsiaTheme="minorEastAsia" w:hAnsiTheme="minorHAnsi" w:cstheme="minorBidi"/>
          <w:noProof/>
        </w:rPr>
      </w:pPr>
      <w:r w:rsidRPr="002C3AF3">
        <w:rPr>
          <w:noProof/>
        </w:rPr>
        <w:t>一、实验目的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5CFC1EE" w14:textId="56218C44" w:rsidR="00241869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rFonts w:asciiTheme="minorHAnsi" w:eastAsiaTheme="minorEastAsia" w:hAnsiTheme="minorHAnsi" w:cstheme="minorBidi"/>
          <w:noProof/>
        </w:rPr>
      </w:pPr>
      <w:r w:rsidRPr="002C3AF3">
        <w:rPr>
          <w:noProof/>
        </w:rPr>
        <w:t>二、实验器材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E4F9EF9" w14:textId="399CDA16" w:rsidR="00241869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rFonts w:asciiTheme="minorHAnsi" w:eastAsiaTheme="minorEastAsia" w:hAnsiTheme="minorHAnsi" w:cstheme="minorBidi"/>
          <w:noProof/>
        </w:rPr>
      </w:pPr>
      <w:r w:rsidRPr="002C3AF3">
        <w:rPr>
          <w:noProof/>
        </w:rPr>
        <w:t>三、实验原理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F92BCA7" w14:textId="40C7C674" w:rsidR="00241869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rFonts w:asciiTheme="minorHAnsi" w:eastAsiaTheme="minorEastAsia" w:hAnsiTheme="minorHAnsi" w:cstheme="minorBidi"/>
          <w:noProof/>
        </w:rPr>
      </w:pPr>
      <w:r w:rsidRPr="002C3AF3">
        <w:rPr>
          <w:noProof/>
        </w:rPr>
        <w:t>四、实验步骤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B5C38CB" w14:textId="7F23889E" w:rsidR="00241869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rFonts w:asciiTheme="minorHAnsi" w:eastAsiaTheme="minorEastAsia" w:hAnsiTheme="minorHAnsi" w:cstheme="minorBidi"/>
          <w:noProof/>
        </w:rPr>
      </w:pPr>
      <w:r w:rsidRPr="002C3AF3">
        <w:rPr>
          <w:noProof/>
        </w:rPr>
        <w:t>五、实验报告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BFBB3B1" w14:textId="212888FB" w:rsidR="00241869" w:rsidRPr="00582A6B" w:rsidRDefault="00241869" w:rsidP="00582A6B">
      <w:pPr>
        <w:pStyle w:val="TOC3"/>
        <w:tabs>
          <w:tab w:val="right" w:leader="dot" w:pos="8983"/>
        </w:tabs>
        <w:spacing w:line="360" w:lineRule="exact"/>
        <w:ind w:leftChars="0" w:left="0"/>
        <w:rPr>
          <w:noProof/>
        </w:rPr>
      </w:pPr>
      <w:r>
        <w:rPr>
          <w:noProof/>
        </w:rPr>
        <w:t>实验二</w:t>
      </w:r>
      <w:r>
        <w:rPr>
          <w:noProof/>
        </w:rPr>
        <w:t xml:space="preserve"> Gold</w:t>
      </w:r>
      <w:r>
        <w:rPr>
          <w:noProof/>
        </w:rPr>
        <w:t>序列及</w:t>
      </w:r>
      <w:r>
        <w:rPr>
          <w:noProof/>
        </w:rPr>
        <w:t>Walsh</w:t>
      </w:r>
      <w:r>
        <w:rPr>
          <w:noProof/>
        </w:rPr>
        <w:t>序列产生及特性分析实验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294F03" w14:textId="4286C2E3" w:rsidR="00241869" w:rsidRPr="00582A6B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noProof/>
        </w:rPr>
      </w:pPr>
      <w:r w:rsidRPr="002C3AF3">
        <w:rPr>
          <w:noProof/>
        </w:rPr>
        <w:t>一、实验目的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5C90B65" w14:textId="7567109E" w:rsidR="00241869" w:rsidRPr="00582A6B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noProof/>
        </w:rPr>
      </w:pPr>
      <w:r w:rsidRPr="002C3AF3">
        <w:rPr>
          <w:noProof/>
        </w:rPr>
        <w:t>二、实验器材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CC6EB58" w14:textId="395DF231" w:rsidR="00241869" w:rsidRPr="00582A6B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noProof/>
        </w:rPr>
      </w:pPr>
      <w:r w:rsidRPr="002C3AF3">
        <w:rPr>
          <w:noProof/>
        </w:rPr>
        <w:t>三、实验原理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3F7E02" w14:textId="1B938342" w:rsidR="00241869" w:rsidRPr="00582A6B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noProof/>
        </w:rPr>
      </w:pPr>
      <w:r w:rsidRPr="002C3AF3">
        <w:rPr>
          <w:noProof/>
        </w:rPr>
        <w:t>四、实验步骤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CD21A6B" w14:textId="1DEDCE08" w:rsidR="00241869" w:rsidRPr="00582A6B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noProof/>
        </w:rPr>
      </w:pPr>
      <w:r w:rsidRPr="002C3AF3">
        <w:rPr>
          <w:noProof/>
        </w:rPr>
        <w:t>五、实验报告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34C7947" w14:textId="28982F2D" w:rsidR="00241869" w:rsidRPr="00582A6B" w:rsidRDefault="00241869" w:rsidP="00582A6B">
      <w:pPr>
        <w:pStyle w:val="TOC3"/>
        <w:tabs>
          <w:tab w:val="right" w:leader="dot" w:pos="8983"/>
        </w:tabs>
        <w:spacing w:line="360" w:lineRule="exact"/>
        <w:ind w:leftChars="0" w:left="0"/>
        <w:rPr>
          <w:noProof/>
        </w:rPr>
      </w:pPr>
      <w:r>
        <w:rPr>
          <w:noProof/>
        </w:rPr>
        <w:t>实验三</w:t>
      </w:r>
      <w:r>
        <w:rPr>
          <w:noProof/>
        </w:rPr>
        <w:t xml:space="preserve"> </w:t>
      </w:r>
      <w:r>
        <w:rPr>
          <w:noProof/>
        </w:rPr>
        <w:t>直接序列扩频实验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7D55CC1" w14:textId="5947CD4B" w:rsidR="00241869" w:rsidRPr="00582A6B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noProof/>
        </w:rPr>
      </w:pPr>
      <w:r w:rsidRPr="002C3AF3">
        <w:rPr>
          <w:noProof/>
        </w:rPr>
        <w:t>一、实验目的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F542849" w14:textId="3E0A6D4B" w:rsidR="00241869" w:rsidRPr="00582A6B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noProof/>
        </w:rPr>
      </w:pPr>
      <w:r w:rsidRPr="002C3AF3">
        <w:rPr>
          <w:noProof/>
        </w:rPr>
        <w:t>二、实验器材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A9A5FFF" w14:textId="627FACCB" w:rsidR="00241869" w:rsidRPr="00582A6B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noProof/>
        </w:rPr>
      </w:pPr>
      <w:r w:rsidRPr="002C3AF3">
        <w:rPr>
          <w:noProof/>
        </w:rPr>
        <w:t>三、实验原理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F618D8E" w14:textId="7A7DA7E2" w:rsidR="00241869" w:rsidRPr="00582A6B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noProof/>
        </w:rPr>
      </w:pPr>
      <w:r w:rsidRPr="002C3AF3">
        <w:rPr>
          <w:noProof/>
        </w:rPr>
        <w:t>四、实验步骤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C806B35" w14:textId="7810C319" w:rsidR="00241869" w:rsidRPr="00582A6B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noProof/>
        </w:rPr>
      </w:pPr>
      <w:r w:rsidRPr="002C3AF3">
        <w:rPr>
          <w:noProof/>
        </w:rPr>
        <w:t>五、实验报告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59DBC4E" w14:textId="51895A6D" w:rsidR="00241869" w:rsidRPr="00582A6B" w:rsidRDefault="00241869" w:rsidP="00582A6B">
      <w:pPr>
        <w:pStyle w:val="TOC3"/>
        <w:tabs>
          <w:tab w:val="right" w:leader="dot" w:pos="8983"/>
        </w:tabs>
        <w:spacing w:line="360" w:lineRule="exact"/>
        <w:ind w:leftChars="0" w:left="0"/>
        <w:rPr>
          <w:noProof/>
        </w:rPr>
      </w:pPr>
      <w:r>
        <w:rPr>
          <w:noProof/>
        </w:rPr>
        <w:t>实验四</w:t>
      </w:r>
      <w:r>
        <w:rPr>
          <w:noProof/>
        </w:rPr>
        <w:t xml:space="preserve"> </w:t>
      </w:r>
      <w:r>
        <w:rPr>
          <w:noProof/>
        </w:rPr>
        <w:t>直接序列解扩实验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F4DAD1D" w14:textId="55FBE7A9" w:rsidR="00241869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rFonts w:asciiTheme="minorHAnsi" w:eastAsiaTheme="minorEastAsia" w:hAnsiTheme="minorHAnsi" w:cstheme="minorBidi"/>
          <w:noProof/>
        </w:rPr>
      </w:pPr>
      <w:r w:rsidRPr="002C3AF3">
        <w:rPr>
          <w:noProof/>
        </w:rPr>
        <w:t>一、实验目的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1F714E4" w14:textId="58304C29" w:rsidR="00241869" w:rsidRDefault="00241869" w:rsidP="00582A6B">
      <w:pPr>
        <w:pStyle w:val="TOC4"/>
        <w:tabs>
          <w:tab w:val="right" w:leader="dot" w:pos="8983"/>
        </w:tabs>
        <w:spacing w:line="400" w:lineRule="exact"/>
        <w:ind w:leftChars="200" w:left="420"/>
        <w:rPr>
          <w:rFonts w:asciiTheme="minorHAnsi" w:eastAsiaTheme="minorEastAsia" w:hAnsiTheme="minorHAnsi" w:cstheme="minorBidi"/>
          <w:noProof/>
        </w:rPr>
      </w:pPr>
      <w:r w:rsidRPr="002C3AF3">
        <w:rPr>
          <w:noProof/>
        </w:rPr>
        <w:t>二、实验器材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EE9431F" w14:textId="311A0E4D" w:rsidR="00241869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rFonts w:asciiTheme="minorHAnsi" w:eastAsiaTheme="minorEastAsia" w:hAnsiTheme="minorHAnsi" w:cstheme="minorBidi"/>
          <w:noProof/>
        </w:rPr>
      </w:pPr>
      <w:r w:rsidRPr="002C3AF3">
        <w:rPr>
          <w:noProof/>
        </w:rPr>
        <w:t>三、实验原理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5C0E35E" w14:textId="7261F334" w:rsidR="00241869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rFonts w:asciiTheme="minorHAnsi" w:eastAsiaTheme="minorEastAsia" w:hAnsiTheme="minorHAnsi" w:cstheme="minorBidi"/>
          <w:noProof/>
        </w:rPr>
      </w:pPr>
      <w:r w:rsidRPr="002C3AF3">
        <w:rPr>
          <w:noProof/>
        </w:rPr>
        <w:t>四、实验步骤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3DF3E3B" w14:textId="65B46E9B" w:rsidR="00241869" w:rsidRDefault="00241869" w:rsidP="00582A6B">
      <w:pPr>
        <w:pStyle w:val="TOC4"/>
        <w:tabs>
          <w:tab w:val="right" w:leader="dot" w:pos="8983"/>
        </w:tabs>
        <w:spacing w:line="360" w:lineRule="exact"/>
        <w:ind w:leftChars="200" w:left="420"/>
        <w:rPr>
          <w:rFonts w:asciiTheme="minorHAnsi" w:eastAsiaTheme="minorEastAsia" w:hAnsiTheme="minorHAnsi" w:cstheme="minorBidi"/>
          <w:noProof/>
        </w:rPr>
      </w:pPr>
      <w:r w:rsidRPr="002C3AF3">
        <w:rPr>
          <w:noProof/>
        </w:rPr>
        <w:t>五、实验报告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_Toc75076472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5888AE0" w14:textId="46630FEF" w:rsidR="00241869" w:rsidRPr="00241869" w:rsidRDefault="00241869" w:rsidP="00582A6B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5475A84" w14:textId="77777777" w:rsidR="00241869" w:rsidRDefault="00241869" w:rsidP="00241869"/>
    <w:p w14:paraId="69A8789F" w14:textId="77777777" w:rsidR="00241869" w:rsidRDefault="00241869" w:rsidP="00241869"/>
    <w:p w14:paraId="7F74FDE5" w14:textId="41E4BE3E" w:rsidR="00582A6B" w:rsidRDefault="00582A6B" w:rsidP="00582A6B">
      <w:pPr>
        <w:tabs>
          <w:tab w:val="left" w:pos="2760"/>
        </w:tabs>
      </w:pPr>
      <w:r>
        <w:tab/>
      </w:r>
    </w:p>
    <w:p w14:paraId="7E36740A" w14:textId="77777777" w:rsidR="00582A6B" w:rsidRDefault="00582A6B" w:rsidP="00582A6B"/>
    <w:p w14:paraId="797AEC88" w14:textId="0FD87613" w:rsidR="00582A6B" w:rsidRPr="00582A6B" w:rsidRDefault="00582A6B" w:rsidP="00582A6B">
      <w:pPr>
        <w:sectPr w:rsidR="00582A6B" w:rsidRPr="00582A6B">
          <w:headerReference w:type="even" r:id="rId9"/>
          <w:headerReference w:type="default" r:id="rId10"/>
          <w:footerReference w:type="even" r:id="rId11"/>
          <w:footerReference w:type="default" r:id="rId12"/>
          <w:pgSz w:w="10433" w:h="14742"/>
          <w:pgMar w:top="720" w:right="720" w:bottom="720" w:left="720" w:header="851" w:footer="567" w:gutter="0"/>
          <w:pgNumType w:start="1"/>
          <w:cols w:space="425"/>
          <w:docGrid w:type="lines" w:linePitch="312"/>
        </w:sectPr>
      </w:pPr>
    </w:p>
    <w:p w14:paraId="5BEFEE18" w14:textId="54A0973D" w:rsidR="00FB03D0" w:rsidRDefault="00FB03D0" w:rsidP="00FB03D0">
      <w:pPr>
        <w:pStyle w:val="3"/>
        <w:spacing w:before="0" w:after="0" w:line="360" w:lineRule="auto"/>
        <w:jc w:val="center"/>
        <w:rPr>
          <w:sz w:val="28"/>
          <w:szCs w:val="28"/>
        </w:rPr>
      </w:pPr>
      <w:bookmarkStart w:id="7" w:name="_Toc75076449"/>
      <w:r>
        <w:rPr>
          <w:rFonts w:hint="eastAsia"/>
          <w:sz w:val="28"/>
          <w:szCs w:val="28"/>
        </w:rPr>
        <w:lastRenderedPageBreak/>
        <w:t>实验一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序列产生及特性分析实验</w:t>
      </w:r>
      <w:bookmarkEnd w:id="7"/>
    </w:p>
    <w:p w14:paraId="1E8DFA9E" w14:textId="77777777" w:rsidR="00FB03D0" w:rsidRDefault="00FB03D0" w:rsidP="00034C33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8" w:name="_Toc75076450"/>
      <w:r>
        <w:rPr>
          <w:rFonts w:eastAsia="宋体" w:hint="eastAsia"/>
          <w:sz w:val="24"/>
          <w:szCs w:val="24"/>
        </w:rPr>
        <w:t>一、实验目的</w:t>
      </w:r>
      <w:bookmarkEnd w:id="8"/>
    </w:p>
    <w:p w14:paraId="578F77AD" w14:textId="18821CDA" w:rsidR="00FB03D0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、学习移动通信原理实验箱的</w:t>
      </w:r>
      <w:r>
        <w:rPr>
          <w:rFonts w:hint="eastAsia"/>
        </w:rPr>
        <w:t xml:space="preserve"> </w:t>
      </w:r>
      <w:r>
        <w:rPr>
          <w:rFonts w:hint="eastAsia"/>
        </w:rPr>
        <w:t>使用。</w:t>
      </w:r>
    </w:p>
    <w:p w14:paraId="47D44874" w14:textId="1ABB38C2" w:rsidR="00FB03D0" w:rsidRDefault="00FB03D0" w:rsidP="00FB03D0">
      <w:pPr>
        <w:spacing w:line="360" w:lineRule="auto"/>
        <w:ind w:firstLineChars="200" w:firstLine="420"/>
      </w:pPr>
      <w:r>
        <w:t>2</w:t>
      </w:r>
      <w:r>
        <w:rPr>
          <w:rFonts w:hint="eastAsia"/>
        </w:rPr>
        <w:t>、了解</w:t>
      </w:r>
      <w:r>
        <w:rPr>
          <w:rFonts w:hint="eastAsia"/>
        </w:rPr>
        <w:t>m</w:t>
      </w:r>
      <w:r>
        <w:rPr>
          <w:rFonts w:hint="eastAsia"/>
        </w:rPr>
        <w:t>序列的产生及特性。</w:t>
      </w:r>
    </w:p>
    <w:p w14:paraId="35EC67CD" w14:textId="77777777" w:rsidR="00FB03D0" w:rsidRDefault="00FB03D0" w:rsidP="00FB03D0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9" w:name="_Toc75076451"/>
      <w:r>
        <w:rPr>
          <w:rFonts w:eastAsia="宋体" w:hint="eastAsia"/>
          <w:sz w:val="24"/>
          <w:szCs w:val="24"/>
        </w:rPr>
        <w:t>二、实验器材</w:t>
      </w:r>
      <w:bookmarkEnd w:id="9"/>
    </w:p>
    <w:p w14:paraId="4956FF42" w14:textId="77777777" w:rsidR="00FB03D0" w:rsidRDefault="00FB03D0" w:rsidP="00FB03D0">
      <w:pPr>
        <w:numPr>
          <w:ilvl w:val="2"/>
          <w:numId w:val="1"/>
        </w:numPr>
        <w:tabs>
          <w:tab w:val="num" w:pos="573"/>
        </w:tabs>
        <w:spacing w:line="360" w:lineRule="auto"/>
        <w:ind w:left="0" w:firstLineChars="200" w:firstLine="420"/>
      </w:pPr>
      <w:r>
        <w:rPr>
          <w:rFonts w:hint="eastAsia"/>
        </w:rPr>
        <w:t>主控</w:t>
      </w:r>
      <w:r>
        <w:rPr>
          <w:rFonts w:hint="eastAsia"/>
        </w:rPr>
        <w:t>&amp;</w:t>
      </w:r>
      <w:r>
        <w:rPr>
          <w:rFonts w:hint="eastAsia"/>
        </w:rPr>
        <w:t>信号源模块、</w:t>
      </w:r>
      <w:r>
        <w:rPr>
          <w:rFonts w:hint="eastAsia"/>
        </w:rPr>
        <w:t>14</w:t>
      </w:r>
      <w:r>
        <w:rPr>
          <w:rFonts w:hint="eastAsia"/>
        </w:rPr>
        <w:t>号模块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各一块</w:t>
      </w:r>
    </w:p>
    <w:p w14:paraId="298B7460" w14:textId="77777777" w:rsidR="00FB03D0" w:rsidRDefault="00FB03D0" w:rsidP="00FB03D0">
      <w:pPr>
        <w:numPr>
          <w:ilvl w:val="2"/>
          <w:numId w:val="1"/>
        </w:numPr>
        <w:tabs>
          <w:tab w:val="num" w:pos="573"/>
        </w:tabs>
        <w:spacing w:line="360" w:lineRule="auto"/>
        <w:ind w:left="0" w:firstLineChars="200" w:firstLine="420"/>
      </w:pPr>
      <w:r>
        <w:rPr>
          <w:rFonts w:hint="eastAsia"/>
        </w:rPr>
        <w:t>双踪示波器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一台</w:t>
      </w:r>
    </w:p>
    <w:p w14:paraId="65FC41D7" w14:textId="77777777" w:rsidR="00FB03D0" w:rsidRDefault="00FB03D0" w:rsidP="00FB03D0">
      <w:pPr>
        <w:numPr>
          <w:ilvl w:val="2"/>
          <w:numId w:val="1"/>
        </w:numPr>
        <w:tabs>
          <w:tab w:val="num" w:pos="573"/>
        </w:tabs>
        <w:spacing w:line="360" w:lineRule="auto"/>
        <w:ind w:left="0" w:firstLineChars="200" w:firstLine="420"/>
      </w:pPr>
      <w:r>
        <w:rPr>
          <w:rFonts w:hint="eastAsia"/>
        </w:rPr>
        <w:t>连接线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若干</w:t>
      </w:r>
    </w:p>
    <w:p w14:paraId="1976D370" w14:textId="77777777" w:rsidR="00FB03D0" w:rsidRDefault="00FB03D0" w:rsidP="00FB03D0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10" w:name="_Toc75076452"/>
      <w:r>
        <w:rPr>
          <w:rFonts w:eastAsia="宋体" w:hint="eastAsia"/>
          <w:sz w:val="24"/>
          <w:szCs w:val="24"/>
        </w:rPr>
        <w:t>三、实验原理</w:t>
      </w:r>
      <w:bookmarkEnd w:id="10"/>
    </w:p>
    <w:p w14:paraId="552F2AC1" w14:textId="74D0D4F7" w:rsidR="00FB03D0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、主控及信号源模块</w:t>
      </w:r>
    </w:p>
    <w:p w14:paraId="0A870B88" w14:textId="7FA7853B" w:rsidR="00FB03D0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t>主控及信号源模块如图</w:t>
      </w:r>
      <w:r>
        <w:rPr>
          <w:rFonts w:hint="eastAsia"/>
        </w:rPr>
        <w:t>1</w:t>
      </w:r>
      <w:r>
        <w:rPr>
          <w:rFonts w:hint="eastAsia"/>
        </w:rPr>
        <w:t>所示，本次实验主要使用主菜单界面及控制按钮。</w:t>
      </w:r>
    </w:p>
    <w:p w14:paraId="426982D8" w14:textId="043A8C90" w:rsidR="00FB03D0" w:rsidRDefault="00FB03D0" w:rsidP="00FB03D0">
      <w:pPr>
        <w:spacing w:line="360" w:lineRule="auto"/>
        <w:jc w:val="center"/>
      </w:pPr>
      <w:r>
        <w:object w:dxaOrig="7205" w:dyaOrig="30500" w14:anchorId="61EB4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3" o:spid="_x0000_i1025" type="#_x0000_t75" style="width:316.5pt;height:180pt;mso-position-horizontal:absolute;mso-position-horizontal-relative:page;mso-position-vertical-relative:page" o:ole="">
            <v:imagedata r:id="rId13" o:title=""/>
          </v:shape>
          <o:OLEObject Type="Embed" ProgID="Visio.Drawing.11" ShapeID="对象 3" DrawAspect="Content" ObjectID="_1708233732" r:id="rId14"/>
        </w:object>
      </w:r>
    </w:p>
    <w:p w14:paraId="64CD7501" w14:textId="6A0F2780" w:rsidR="00FB03D0" w:rsidRDefault="00FB03D0" w:rsidP="00FB03D0">
      <w:pPr>
        <w:spacing w:line="360" w:lineRule="auto"/>
        <w:ind w:firstLineChars="200" w:firstLine="420"/>
        <w:jc w:val="center"/>
      </w:pPr>
      <w:r>
        <w:rPr>
          <w:rFonts w:hint="eastAsia"/>
        </w:rPr>
        <w:t>图</w:t>
      </w:r>
      <w:r w:rsidR="00034C33">
        <w:rPr>
          <w:rFonts w:hint="eastAsia"/>
        </w:rPr>
        <w:t>1-</w:t>
      </w:r>
      <w:r>
        <w:rPr>
          <w:rFonts w:hint="eastAsia"/>
        </w:rPr>
        <w:t xml:space="preserve">1 </w:t>
      </w:r>
      <w:r>
        <w:rPr>
          <w:rFonts w:hint="eastAsia"/>
        </w:rPr>
        <w:t>主控</w:t>
      </w:r>
      <w:r>
        <w:rPr>
          <w:rFonts w:hint="eastAsia"/>
        </w:rPr>
        <w:t>&amp;</w:t>
      </w:r>
      <w:r>
        <w:rPr>
          <w:rFonts w:hint="eastAsia"/>
        </w:rPr>
        <w:t>信号源按键及接口说明</w:t>
      </w:r>
    </w:p>
    <w:p w14:paraId="480A95FE" w14:textId="77777777" w:rsidR="001A0116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t>按“主菜单”按键后的第一个选项“通信原理实验”，再确定进入各实验菜单。如图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p w14:paraId="2986B7B4" w14:textId="0F298CC8" w:rsidR="00FB03D0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t>进入“通信原理实验”菜单后，逆时针旋转光标会向下走，顺时针旋转光标会向上走。按下“选择</w:t>
      </w:r>
      <w:r>
        <w:rPr>
          <w:rFonts w:hint="eastAsia"/>
        </w:rPr>
        <w:t>/</w:t>
      </w:r>
      <w:r>
        <w:rPr>
          <w:rFonts w:hint="eastAsia"/>
        </w:rPr>
        <w:t>确认”时，会设置光标所在实验的功能。有的实验有会跳转到下级菜单，有的则没有下级菜单，没有下级菜单的会在实验名称前标记“√”符号。</w:t>
      </w:r>
    </w:p>
    <w:p w14:paraId="30424E3B" w14:textId="77777777" w:rsidR="00FB03D0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t>在选中某个实验时，主控模块会向实验所涉及到的模块发命令。因此，需要这些模块电源开启，否则，设置会失败。实验具体需要哪些模块，在实验步骤中均有说明，详见具体实验。</w:t>
      </w:r>
    </w:p>
    <w:p w14:paraId="19BD29BA" w14:textId="7ABFFF1A" w:rsidR="00FB03D0" w:rsidRPr="00FB03D0" w:rsidRDefault="00FB03D0" w:rsidP="00FB03D0">
      <w:pPr>
        <w:spacing w:line="360" w:lineRule="auto"/>
        <w:ind w:firstLineChars="200" w:firstLine="420"/>
      </w:pPr>
    </w:p>
    <w:p w14:paraId="08F68889" w14:textId="77777777" w:rsidR="00FB03D0" w:rsidRDefault="00FB03D0" w:rsidP="00FB03D0">
      <w:pPr>
        <w:spacing w:line="360" w:lineRule="auto"/>
        <w:ind w:left="708" w:hangingChars="337" w:hanging="708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7401D16B" wp14:editId="04CBF3AE">
            <wp:extent cx="1981200" cy="15525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 wp14:anchorId="1F500CCA" wp14:editId="5D076C29">
            <wp:extent cx="1981200" cy="15525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9994" w14:textId="77777777" w:rsidR="00FB03D0" w:rsidRDefault="00FB03D0" w:rsidP="00FB03D0">
      <w:pPr>
        <w:spacing w:line="360" w:lineRule="auto"/>
        <w:jc w:val="center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）主菜单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）进入通信原理实验菜单</w:t>
      </w:r>
    </w:p>
    <w:p w14:paraId="6770AA3D" w14:textId="7A14A4F1" w:rsidR="00FB03D0" w:rsidRDefault="00FB03D0" w:rsidP="00FB03D0">
      <w:pPr>
        <w:spacing w:line="360" w:lineRule="auto"/>
        <w:ind w:firstLineChars="200" w:firstLine="420"/>
        <w:jc w:val="center"/>
      </w:pPr>
      <w:r>
        <w:rPr>
          <w:rFonts w:hint="eastAsia"/>
        </w:rPr>
        <w:t>图</w:t>
      </w:r>
      <w:r w:rsidR="00034C33">
        <w:rPr>
          <w:rFonts w:hint="eastAsia"/>
        </w:rPr>
        <w:t>1-</w:t>
      </w:r>
      <w:r w:rsidR="001A0116"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设置为“通信原理实验”</w:t>
      </w:r>
    </w:p>
    <w:p w14:paraId="7E9A2C9A" w14:textId="18DB0F58" w:rsidR="00FB03D0" w:rsidRDefault="001A0116" w:rsidP="00FB03D0">
      <w:pPr>
        <w:spacing w:line="360" w:lineRule="auto"/>
        <w:ind w:firstLineChars="200" w:firstLine="420"/>
      </w:pPr>
      <w:r>
        <w:t>2</w:t>
      </w:r>
      <w:r w:rsidR="00FB03D0">
        <w:rPr>
          <w:rFonts w:hint="eastAsia"/>
        </w:rPr>
        <w:t>、</w:t>
      </w:r>
      <w:r w:rsidR="00FB03D0">
        <w:rPr>
          <w:rFonts w:hint="eastAsia"/>
        </w:rPr>
        <w:t>14</w:t>
      </w:r>
      <w:r w:rsidR="00FB03D0">
        <w:rPr>
          <w:rFonts w:hint="eastAsia"/>
        </w:rPr>
        <w:t>号模块的框图</w:t>
      </w:r>
    </w:p>
    <w:p w14:paraId="7BAE03A2" w14:textId="77777777" w:rsidR="00FB03D0" w:rsidRDefault="00FB03D0" w:rsidP="00FB03D0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 wp14:anchorId="75F00300" wp14:editId="13B01B67">
            <wp:extent cx="5362575" cy="3733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4913" w14:textId="50EEFD29" w:rsidR="00FB03D0" w:rsidRDefault="001A0116" w:rsidP="00FB03D0">
      <w:pPr>
        <w:autoSpaceDE w:val="0"/>
        <w:autoSpaceDN w:val="0"/>
        <w:adjustRightInd w:val="0"/>
        <w:spacing w:line="360" w:lineRule="auto"/>
        <w:jc w:val="center"/>
      </w:pPr>
      <w:r>
        <w:rPr>
          <w:rFonts w:hint="eastAsia"/>
        </w:rPr>
        <w:t>图</w:t>
      </w:r>
      <w:r w:rsidR="00034C33">
        <w:rPr>
          <w:rFonts w:hint="eastAsia"/>
        </w:rPr>
        <w:t>1-</w:t>
      </w:r>
      <w:r>
        <w:rPr>
          <w:rFonts w:hint="eastAsia"/>
        </w:rPr>
        <w:t>3</w:t>
      </w:r>
      <w:r>
        <w:t xml:space="preserve"> </w:t>
      </w:r>
      <w:r w:rsidR="00FB03D0">
        <w:rPr>
          <w:rFonts w:hint="eastAsia"/>
        </w:rPr>
        <w:t>14</w:t>
      </w:r>
      <w:r w:rsidR="00FB03D0">
        <w:rPr>
          <w:rFonts w:hint="eastAsia"/>
        </w:rPr>
        <w:t>号模块框图</w:t>
      </w:r>
    </w:p>
    <w:p w14:paraId="4DD6350B" w14:textId="4423CCF8" w:rsidR="00FB03D0" w:rsidRDefault="001A0116" w:rsidP="00FB03D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3</w:t>
      </w:r>
      <w:r w:rsidR="00FB03D0">
        <w:rPr>
          <w:rFonts w:ascii="宋体" w:cs="宋体" w:hint="eastAsia"/>
          <w:kern w:val="0"/>
          <w:szCs w:val="21"/>
        </w:rPr>
        <w:t>、14号模块框图说明（m序列）</w:t>
      </w:r>
    </w:p>
    <w:p w14:paraId="2DBDCA5A" w14:textId="317EEC80" w:rsidR="00FB03D0" w:rsidRDefault="00FB03D0" w:rsidP="00FB03D0">
      <w:pPr>
        <w:spacing w:line="360" w:lineRule="auto"/>
        <w:ind w:firstLineChars="200" w:firstLine="420"/>
      </w:pPr>
      <w:r>
        <w:rPr>
          <w:rFonts w:ascii="宋体" w:cs="宋体" w:hint="eastAsia"/>
          <w:kern w:val="0"/>
          <w:szCs w:val="21"/>
        </w:rPr>
        <w:t>该模块提供了四路m序列，m序列由模块FPGA产生，测试点分别为PN1\PN2\PN3\PN4，可通过拨码开关S1\S2\S3\S4选择不同的m序列码型。实验中可以观察PN序列和Walsh序列的合成波形</w:t>
      </w:r>
      <w:r w:rsidR="001A0116">
        <w:rPr>
          <w:rFonts w:ascii="宋体" w:cs="宋体" w:hint="eastAsia"/>
          <w:kern w:val="0"/>
          <w:szCs w:val="21"/>
        </w:rPr>
        <w:t>（</w:t>
      </w:r>
      <w:r>
        <w:rPr>
          <w:rFonts w:ascii="宋体" w:cs="宋体" w:hint="eastAsia"/>
          <w:kern w:val="0"/>
          <w:szCs w:val="21"/>
        </w:rPr>
        <w:t>即序列</w:t>
      </w:r>
      <w:r w:rsidR="001A0116">
        <w:rPr>
          <w:rFonts w:ascii="宋体" w:cs="宋体" w:hint="eastAsia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和序列</w:t>
      </w:r>
      <w:r w:rsidR="001A0116">
        <w:rPr>
          <w:rFonts w:ascii="宋体" w:cs="宋体" w:hint="eastAsia"/>
          <w:kern w:val="0"/>
          <w:szCs w:val="21"/>
        </w:rPr>
        <w:t>2）</w:t>
      </w:r>
      <w:r>
        <w:rPr>
          <w:rFonts w:ascii="宋体" w:cs="宋体" w:hint="eastAsia"/>
          <w:kern w:val="0"/>
          <w:szCs w:val="21"/>
        </w:rPr>
        <w:t>之间的相关特性</w:t>
      </w:r>
      <w:r w:rsidR="001A0116">
        <w:rPr>
          <w:rFonts w:ascii="宋体" w:cs="宋体" w:hint="eastAsia"/>
          <w:kern w:val="0"/>
          <w:szCs w:val="21"/>
        </w:rPr>
        <w:t>。通过将S2与S3进行相同的设置、S1与S4进行相同的设置，使序列1与序列2相同，则将序列1与序列2相乘再积分，</w:t>
      </w:r>
      <w:r w:rsidR="000D3FD7">
        <w:rPr>
          <w:rFonts w:ascii="宋体" w:cs="宋体" w:hint="eastAsia"/>
          <w:kern w:val="0"/>
          <w:szCs w:val="21"/>
        </w:rPr>
        <w:t>在“相关函数值”测量点可以通过</w:t>
      </w:r>
      <w:r w:rsidR="000D3FD7">
        <w:rPr>
          <w:rFonts w:ascii="宋体" w:cs="宋体" w:hint="eastAsia"/>
          <w:kern w:val="0"/>
          <w:szCs w:val="21"/>
        </w:rPr>
        <w:lastRenderedPageBreak/>
        <w:t>示波器测量显示序列的自相关特性。如果S2与S3进行不同地设置或S1与S4设置不同，则序列1与序列2不同，在“相关函数值”测量点可以得到互相关特性。</w:t>
      </w:r>
    </w:p>
    <w:p w14:paraId="6508B2FD" w14:textId="0AE3C13B" w:rsidR="00FB03D0" w:rsidRDefault="001A0116" w:rsidP="00FB03D0">
      <w:pPr>
        <w:spacing w:line="360" w:lineRule="auto"/>
        <w:ind w:firstLineChars="200" w:firstLine="420"/>
      </w:pPr>
      <w:r>
        <w:t>4</w:t>
      </w:r>
      <w:r w:rsidR="00FB03D0">
        <w:rPr>
          <w:rFonts w:hint="eastAsia"/>
        </w:rPr>
        <w:t>、实验原理框图</w:t>
      </w:r>
    </w:p>
    <w:p w14:paraId="19C77B04" w14:textId="77777777" w:rsidR="00FB03D0" w:rsidRDefault="00FB03D0" w:rsidP="00FB03D0">
      <w:pPr>
        <w:spacing w:line="360" w:lineRule="auto"/>
        <w:jc w:val="center"/>
      </w:pPr>
      <w:r w:rsidRPr="00FF10BA">
        <w:rPr>
          <w:noProof/>
        </w:rPr>
        <w:drawing>
          <wp:inline distT="0" distB="0" distL="0" distR="0" wp14:anchorId="6617F065" wp14:editId="3F6E3273">
            <wp:extent cx="3343275" cy="942975"/>
            <wp:effectExtent l="0" t="0" r="9525" b="9525"/>
            <wp:docPr id="28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F989" w14:textId="3E6C87E0" w:rsidR="00FB03D0" w:rsidRDefault="000D3FD7" w:rsidP="00FB03D0">
      <w:pPr>
        <w:spacing w:line="360" w:lineRule="auto"/>
        <w:jc w:val="center"/>
        <w:rPr>
          <w:szCs w:val="21"/>
        </w:rPr>
      </w:pPr>
      <w:r>
        <w:rPr>
          <w:rFonts w:hint="eastAsia"/>
        </w:rPr>
        <w:t>图</w:t>
      </w:r>
      <w:r w:rsidR="00034C33">
        <w:rPr>
          <w:rFonts w:hint="eastAsia"/>
        </w:rPr>
        <w:t>1-</w:t>
      </w:r>
      <w:r>
        <w:rPr>
          <w:rFonts w:hint="eastAsia"/>
        </w:rPr>
        <w:t>4</w:t>
      </w:r>
      <w:r>
        <w:t xml:space="preserve">  </w:t>
      </w:r>
      <w:r w:rsidR="00FB03D0">
        <w:rPr>
          <w:rFonts w:hint="eastAsia"/>
        </w:rPr>
        <w:t>m</w:t>
      </w:r>
      <w:r w:rsidR="00FB03D0">
        <w:rPr>
          <w:rFonts w:hint="eastAsia"/>
        </w:rPr>
        <w:t>序列相关性实验框图</w:t>
      </w:r>
    </w:p>
    <w:p w14:paraId="305FAF46" w14:textId="5B1DD74B" w:rsidR="00FB03D0" w:rsidRDefault="000D3FD7" w:rsidP="00FB03D0">
      <w:pPr>
        <w:spacing w:line="360" w:lineRule="auto"/>
        <w:ind w:firstLineChars="200" w:firstLine="420"/>
      </w:pPr>
      <w:r>
        <w:rPr>
          <w:rFonts w:hint="eastAsia"/>
        </w:rPr>
        <w:t>5</w:t>
      </w:r>
      <w:r w:rsidR="00FB03D0">
        <w:rPr>
          <w:rFonts w:hint="eastAsia"/>
        </w:rPr>
        <w:t>、实验框图说明</w:t>
      </w:r>
    </w:p>
    <w:p w14:paraId="57919B55" w14:textId="2590156D" w:rsidR="00FB03D0" w:rsidRDefault="00FB03D0" w:rsidP="00FB03D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m</w:t>
      </w:r>
      <w:r>
        <w:rPr>
          <w:rFonts w:hint="eastAsia"/>
          <w:color w:val="000000"/>
        </w:rPr>
        <w:t>序列</w:t>
      </w:r>
      <w:r w:rsidR="000D3FD7"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自相关系数为</w:t>
      </w:r>
    </w:p>
    <w:p w14:paraId="0800FD8D" w14:textId="77777777" w:rsidR="00FB03D0" w:rsidRDefault="00FB03D0" w:rsidP="00FB03D0">
      <w:pPr>
        <w:spacing w:line="360" w:lineRule="auto"/>
        <w:ind w:firstLineChars="200" w:firstLine="420"/>
        <w:jc w:val="center"/>
        <w:rPr>
          <w:color w:val="000000"/>
        </w:rPr>
      </w:pPr>
      <w:r>
        <w:rPr>
          <w:color w:val="000000"/>
          <w:position w:val="-22"/>
        </w:rPr>
        <w:object w:dxaOrig="1960" w:dyaOrig="560" w14:anchorId="52573954">
          <v:shape id="_x0000_i1026" type="#_x0000_t75" style="width:100.5pt;height:28.5pt;mso-position-horizontal-relative:page;mso-position-vertical-relative:page" o:ole="">
            <v:imagedata r:id="rId19" o:title=""/>
          </v:shape>
          <o:OLEObject Type="Embed" ProgID="Equation.DSMT4" ShapeID="_x0000_i1026" DrawAspect="Content" ObjectID="_1708233733" r:id="rId20"/>
        </w:object>
      </w:r>
    </w:p>
    <w:p w14:paraId="2BE64DAE" w14:textId="0559E083" w:rsidR="000D3FD7" w:rsidRDefault="000D3FD7" w:rsidP="000D3FD7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式中，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为序列与循环移位序列对应位码元相同的数目；</w:t>
      </w: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为对应位码元不同的数目。自相关系数随着移位位数或移位时间的变化而变化的函数称为</w:t>
      </w:r>
      <w:r>
        <w:rPr>
          <w:rFonts w:hint="eastAsia"/>
          <w:color w:val="000000"/>
        </w:rPr>
        <w:t>m</w:t>
      </w:r>
      <w:r>
        <w:rPr>
          <w:rFonts w:hint="eastAsia"/>
          <w:color w:val="000000"/>
        </w:rPr>
        <w:t>序列的自相关函数。</w:t>
      </w:r>
    </w:p>
    <w:p w14:paraId="14486943" w14:textId="182CDEB2" w:rsidR="00FB03D0" w:rsidRDefault="00FB03D0" w:rsidP="000D3FD7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对于</w:t>
      </w:r>
      <w:r>
        <w:rPr>
          <w:rFonts w:hint="eastAsia"/>
          <w:color w:val="000000"/>
        </w:rPr>
        <w:t>m</w:t>
      </w:r>
      <w:r>
        <w:rPr>
          <w:rFonts w:hint="eastAsia"/>
          <w:color w:val="000000"/>
        </w:rPr>
        <w:t>序列，其码长为</w:t>
      </w:r>
      <w:r>
        <w:rPr>
          <w:rFonts w:hint="eastAsia"/>
          <w:color w:val="000000"/>
        </w:rPr>
        <w:t>P=2</w:t>
      </w:r>
      <w:r>
        <w:rPr>
          <w:rFonts w:hint="eastAsia"/>
          <w:color w:val="000000"/>
          <w:vertAlign w:val="superscript"/>
        </w:rPr>
        <w:t>n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，在这里</w:t>
      </w:r>
      <w:r>
        <w:rPr>
          <w:rFonts w:hint="eastAsia"/>
          <w:color w:val="000000"/>
        </w:rPr>
        <w:t>P</w:t>
      </w:r>
      <w:r>
        <w:rPr>
          <w:rFonts w:hint="eastAsia"/>
          <w:color w:val="000000"/>
        </w:rPr>
        <w:t>也等于码序列中的码元数，即“</w:t>
      </w:r>
      <w:r>
        <w:rPr>
          <w:rFonts w:hint="eastAsia"/>
          <w:color w:val="000000"/>
        </w:rPr>
        <w:t>0</w:t>
      </w:r>
      <w:r>
        <w:rPr>
          <w:rFonts w:hint="eastAsia"/>
          <w:color w:val="000000"/>
        </w:rPr>
        <w:t>”和“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”个数的总和。</w:t>
      </w:r>
    </w:p>
    <w:p w14:paraId="38FADC99" w14:textId="0A4881E6" w:rsidR="00FB03D0" w:rsidRDefault="00FB03D0" w:rsidP="00FB03D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m</w:t>
      </w:r>
      <w:r>
        <w:rPr>
          <w:rFonts w:hint="eastAsia"/>
          <w:color w:val="000000"/>
        </w:rPr>
        <w:t>序列的自相关</w:t>
      </w:r>
      <w:r w:rsidR="000D3FD7">
        <w:rPr>
          <w:rFonts w:hint="eastAsia"/>
          <w:color w:val="000000"/>
        </w:rPr>
        <w:t>函数</w:t>
      </w:r>
      <w:r>
        <w:rPr>
          <w:rFonts w:hint="eastAsia"/>
          <w:color w:val="000000"/>
        </w:rPr>
        <w:t>为</w:t>
      </w:r>
    </w:p>
    <w:p w14:paraId="0AEDA856" w14:textId="77777777" w:rsidR="00FB03D0" w:rsidRDefault="00FB03D0" w:rsidP="00FB03D0">
      <w:pPr>
        <w:spacing w:line="360" w:lineRule="auto"/>
        <w:ind w:firstLineChars="200" w:firstLine="420"/>
        <w:jc w:val="center"/>
        <w:rPr>
          <w:color w:val="000000"/>
        </w:rPr>
      </w:pPr>
      <w:r>
        <w:rPr>
          <w:color w:val="000000"/>
          <w:position w:val="-42"/>
        </w:rPr>
        <w:object w:dxaOrig="3280" w:dyaOrig="940" w14:anchorId="423F665D">
          <v:shape id="_x0000_i1027" type="#_x0000_t75" style="width:165.75pt;height:50.25pt;mso-position-horizontal-relative:page;mso-position-vertical-relative:page" o:ole="">
            <v:imagedata r:id="rId21" o:title=""/>
          </v:shape>
          <o:OLEObject Type="Embed" ProgID="Equation.DSMT4" ShapeID="_x0000_i1027" DrawAspect="Content" ObjectID="_1708233734" r:id="rId22"/>
        </w:object>
      </w:r>
    </w:p>
    <w:p w14:paraId="5A5F9B0C" w14:textId="77777777" w:rsidR="00FB03D0" w:rsidRDefault="00FB03D0" w:rsidP="00FB03D0">
      <w:pPr>
        <w:spacing w:line="360" w:lineRule="auto"/>
        <w:jc w:val="center"/>
        <w:rPr>
          <w:color w:val="000000"/>
        </w:rPr>
      </w:pPr>
      <w:r>
        <w:rPr>
          <w:color w:val="000000"/>
        </w:rPr>
        <w:object w:dxaOrig="9631" w:dyaOrig="4214" w14:anchorId="1546E5F0">
          <v:shape id="_x0000_i1028" type="#_x0000_t75" style="width:4in;height:122.25pt;mso-position-horizontal-relative:page;mso-position-vertical-relative:page" o:ole="">
            <v:imagedata r:id="rId23" o:title=""/>
          </v:shape>
          <o:OLEObject Type="Embed" ProgID="Visio.Drawing.11" ShapeID="_x0000_i1028" DrawAspect="Content" ObjectID="_1708233735" r:id="rId24"/>
        </w:object>
      </w:r>
    </w:p>
    <w:p w14:paraId="20CBF0DB" w14:textId="6580775B" w:rsidR="00FB03D0" w:rsidRDefault="000D3FD7" w:rsidP="00FB03D0">
      <w:pPr>
        <w:spacing w:line="360" w:lineRule="auto"/>
        <w:jc w:val="center"/>
        <w:rPr>
          <w:color w:val="000000"/>
        </w:rPr>
      </w:pPr>
      <w:r>
        <w:rPr>
          <w:rFonts w:hint="eastAsia"/>
          <w:color w:val="000000"/>
        </w:rPr>
        <w:t>图</w:t>
      </w:r>
      <w:r w:rsidR="00034C33">
        <w:rPr>
          <w:rFonts w:hint="eastAsia"/>
          <w:color w:val="000000"/>
        </w:rPr>
        <w:t>1-</w:t>
      </w:r>
      <w:r>
        <w:rPr>
          <w:rFonts w:hint="eastAsia"/>
          <w:color w:val="000000"/>
        </w:rPr>
        <w:t>5</w:t>
      </w:r>
      <w:r>
        <w:rPr>
          <w:color w:val="000000"/>
        </w:rPr>
        <w:t xml:space="preserve"> </w:t>
      </w:r>
      <w:r w:rsidR="00FB03D0">
        <w:rPr>
          <w:rFonts w:hint="eastAsia"/>
          <w:color w:val="000000"/>
        </w:rPr>
        <w:t>m</w:t>
      </w:r>
      <w:r w:rsidR="00FB03D0">
        <w:rPr>
          <w:rFonts w:hint="eastAsia"/>
          <w:color w:val="000000"/>
        </w:rPr>
        <w:t>序列的自相关函数</w:t>
      </w:r>
    </w:p>
    <w:p w14:paraId="4AE3BEB3" w14:textId="77777777" w:rsidR="00FB03D0" w:rsidRDefault="00FB03D0" w:rsidP="00034C33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11" w:name="_Toc75076453"/>
      <w:r>
        <w:rPr>
          <w:rFonts w:eastAsia="宋体" w:hint="eastAsia"/>
          <w:sz w:val="24"/>
          <w:szCs w:val="24"/>
        </w:rPr>
        <w:t>四、实验步骤</w:t>
      </w:r>
      <w:bookmarkEnd w:id="11"/>
    </w:p>
    <w:p w14:paraId="1E17BB43" w14:textId="77777777" w:rsidR="00FB03D0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、开电，设置主菜单，选择【通信原理】</w:t>
      </w:r>
      <w:r>
        <w:rPr>
          <w:rFonts w:hint="eastAsia"/>
          <w:szCs w:val="21"/>
        </w:rPr>
        <w:t>→</w:t>
      </w:r>
      <w:r>
        <w:rPr>
          <w:rFonts w:hint="eastAsia"/>
        </w:rPr>
        <w:t>【</w:t>
      </w:r>
      <w:r>
        <w:rPr>
          <w:rFonts w:hint="eastAsia"/>
        </w:rPr>
        <w:t>m</w:t>
      </w:r>
      <w:r>
        <w:rPr>
          <w:rFonts w:hint="eastAsia"/>
        </w:rPr>
        <w:t>序列产生及特性】。</w:t>
      </w:r>
    </w:p>
    <w:p w14:paraId="0F77B1D7" w14:textId="77777777" w:rsidR="00FB03D0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lastRenderedPageBreak/>
        <w:t>2</w:t>
      </w:r>
      <w:r>
        <w:rPr>
          <w:rFonts w:hint="eastAsia"/>
        </w:rPr>
        <w:t>、将</w:t>
      </w:r>
      <w:r>
        <w:rPr>
          <w:rFonts w:hint="eastAsia"/>
        </w:rPr>
        <w:t>14</w:t>
      </w:r>
      <w:r>
        <w:rPr>
          <w:rFonts w:hint="eastAsia"/>
        </w:rPr>
        <w:t>号模块的拨码开关</w:t>
      </w:r>
      <w:r>
        <w:rPr>
          <w:rFonts w:hint="eastAsia"/>
        </w:rPr>
        <w:t>S1</w:t>
      </w:r>
      <w:r>
        <w:rPr>
          <w:rFonts w:hint="eastAsia"/>
        </w:rPr>
        <w:t>、</w:t>
      </w:r>
      <w:r>
        <w:rPr>
          <w:rFonts w:hint="eastAsia"/>
        </w:rPr>
        <w:t>S2</w:t>
      </w:r>
      <w:r>
        <w:rPr>
          <w:rFonts w:hint="eastAsia"/>
        </w:rPr>
        <w:t>、</w:t>
      </w:r>
      <w:r>
        <w:rPr>
          <w:rFonts w:hint="eastAsia"/>
        </w:rPr>
        <w:t>S3</w:t>
      </w:r>
      <w:r>
        <w:rPr>
          <w:rFonts w:hint="eastAsia"/>
        </w:rPr>
        <w:t>、</w:t>
      </w:r>
      <w:r>
        <w:rPr>
          <w:rFonts w:hint="eastAsia"/>
        </w:rPr>
        <w:t>S4</w:t>
      </w:r>
      <w:r>
        <w:rPr>
          <w:rFonts w:hint="eastAsia"/>
        </w:rPr>
        <w:t>全拨为“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0000</w:t>
        </w:r>
        <w:r>
          <w:rPr>
            <w:rFonts w:hint="eastAsia"/>
          </w:rPr>
          <w:t>”</w:t>
        </w:r>
      </w:smartTag>
      <w:r>
        <w:rPr>
          <w:rFonts w:hint="eastAsia"/>
        </w:rPr>
        <w:t>。将开关</w:t>
      </w:r>
      <w:r>
        <w:rPr>
          <w:rFonts w:hint="eastAsia"/>
        </w:rPr>
        <w:t>S6</w:t>
      </w:r>
      <w:r>
        <w:rPr>
          <w:rFonts w:hint="eastAsia"/>
        </w:rPr>
        <w:t>拨至“</w:t>
      </w:r>
      <w:r>
        <w:rPr>
          <w:rFonts w:hint="eastAsia"/>
        </w:rPr>
        <w:t>127</w:t>
      </w:r>
      <w:r>
        <w:rPr>
          <w:rFonts w:hint="eastAsia"/>
        </w:rPr>
        <w:t>位”，设置</w:t>
      </w:r>
      <w:r>
        <w:rPr>
          <w:rFonts w:hint="eastAsia"/>
        </w:rPr>
        <w:t>PN</w:t>
      </w:r>
      <w:r>
        <w:rPr>
          <w:rFonts w:hint="eastAsia"/>
        </w:rPr>
        <w:t>序列长度为</w:t>
      </w:r>
      <w:r>
        <w:rPr>
          <w:rFonts w:hint="eastAsia"/>
        </w:rPr>
        <w:t>127</w:t>
      </w:r>
      <w:r>
        <w:rPr>
          <w:rFonts w:hint="eastAsia"/>
        </w:rPr>
        <w:t>位。按复位开关</w:t>
      </w:r>
      <w:r>
        <w:rPr>
          <w:rFonts w:hint="eastAsia"/>
        </w:rPr>
        <w:t>S7</w:t>
      </w:r>
      <w:r>
        <w:rPr>
          <w:rFonts w:hint="eastAsia"/>
        </w:rPr>
        <w:t>。</w:t>
      </w:r>
    </w:p>
    <w:p w14:paraId="7DEE36EE" w14:textId="77777777" w:rsidR="00FB03D0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、观测测试点</w:t>
      </w:r>
      <w:r>
        <w:rPr>
          <w:rFonts w:hint="eastAsia"/>
        </w:rPr>
        <w:t>PN1</w:t>
      </w:r>
      <w:r>
        <w:rPr>
          <w:rFonts w:hint="eastAsia"/>
        </w:rPr>
        <w:t>或</w:t>
      </w:r>
      <w:r>
        <w:rPr>
          <w:rFonts w:hint="eastAsia"/>
        </w:rPr>
        <w:t>PN3</w:t>
      </w:r>
      <w:r>
        <w:rPr>
          <w:rFonts w:hint="eastAsia"/>
        </w:rPr>
        <w:t>，了解</w:t>
      </w:r>
      <w:r>
        <w:rPr>
          <w:rFonts w:hint="eastAsia"/>
        </w:rPr>
        <w:t>m</w:t>
      </w:r>
      <w:r>
        <w:rPr>
          <w:rFonts w:hint="eastAsia"/>
        </w:rPr>
        <w:t>序列波形。</w:t>
      </w:r>
    </w:p>
    <w:p w14:paraId="36BE40A6" w14:textId="77777777" w:rsidR="00FB03D0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、观测</w:t>
      </w:r>
      <w:r>
        <w:rPr>
          <w:rFonts w:hint="eastAsia"/>
        </w:rPr>
        <w:t>TH9</w:t>
      </w:r>
      <w:r>
        <w:rPr>
          <w:rFonts w:hint="eastAsia"/>
        </w:rPr>
        <w:t>（相关函数值）测试点，了解</w:t>
      </w:r>
      <w:r>
        <w:rPr>
          <w:rFonts w:hint="eastAsia"/>
        </w:rPr>
        <w:t>m</w:t>
      </w:r>
      <w:r>
        <w:rPr>
          <w:rFonts w:hint="eastAsia"/>
        </w:rPr>
        <w:t>序列自相关特性。</w:t>
      </w:r>
    </w:p>
    <w:p w14:paraId="3BC2E145" w14:textId="77777777" w:rsidR="00FB03D0" w:rsidRDefault="00FB03D0" w:rsidP="00034C33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12" w:name="_Toc75076454"/>
      <w:r>
        <w:rPr>
          <w:rFonts w:eastAsia="宋体" w:hint="eastAsia"/>
          <w:sz w:val="24"/>
          <w:szCs w:val="24"/>
        </w:rPr>
        <w:t>五、实验报告</w:t>
      </w:r>
      <w:bookmarkEnd w:id="12"/>
    </w:p>
    <w:p w14:paraId="3E48DA0D" w14:textId="77777777" w:rsidR="00FB03D0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、分析实验电路的工作原理，简述其工作过程。</w:t>
      </w:r>
    </w:p>
    <w:p w14:paraId="0BE1F13A" w14:textId="77777777" w:rsidR="00FB03D0" w:rsidRDefault="00FB03D0" w:rsidP="00FB03D0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、观测并分析实验过程中的实验现象。</w:t>
      </w:r>
    </w:p>
    <w:p w14:paraId="0D1EDCD4" w14:textId="113A381B" w:rsidR="00034C33" w:rsidRDefault="00034C33">
      <w:bookmarkStart w:id="13" w:name="_Toc396807856"/>
      <w:bookmarkStart w:id="14" w:name="_Toc531771170"/>
      <w:bookmarkEnd w:id="0"/>
      <w:bookmarkEnd w:id="1"/>
      <w:r>
        <w:br w:type="page"/>
      </w:r>
    </w:p>
    <w:p w14:paraId="652928F4" w14:textId="5924CCD9" w:rsidR="00034C33" w:rsidRDefault="00034C33" w:rsidP="00034C33">
      <w:pPr>
        <w:pStyle w:val="3"/>
        <w:spacing w:before="0" w:after="0" w:line="360" w:lineRule="auto"/>
        <w:jc w:val="center"/>
        <w:rPr>
          <w:sz w:val="28"/>
          <w:szCs w:val="28"/>
        </w:rPr>
      </w:pPr>
      <w:bookmarkStart w:id="15" w:name="_Toc75076455"/>
      <w:r>
        <w:rPr>
          <w:rFonts w:hint="eastAsia"/>
          <w:sz w:val="28"/>
          <w:szCs w:val="28"/>
        </w:rPr>
        <w:lastRenderedPageBreak/>
        <w:t>实验二</w:t>
      </w:r>
      <w:r>
        <w:rPr>
          <w:rFonts w:hint="eastAsia"/>
          <w:sz w:val="28"/>
          <w:szCs w:val="28"/>
        </w:rPr>
        <w:t xml:space="preserve"> Gold</w:t>
      </w:r>
      <w:r>
        <w:rPr>
          <w:rFonts w:hint="eastAsia"/>
          <w:sz w:val="28"/>
          <w:szCs w:val="28"/>
        </w:rPr>
        <w:t>序列及</w:t>
      </w:r>
      <w:r>
        <w:rPr>
          <w:rFonts w:hint="eastAsia"/>
          <w:sz w:val="28"/>
          <w:szCs w:val="28"/>
        </w:rPr>
        <w:t>Walsh</w:t>
      </w:r>
      <w:r>
        <w:rPr>
          <w:rFonts w:hint="eastAsia"/>
          <w:sz w:val="28"/>
          <w:szCs w:val="28"/>
        </w:rPr>
        <w:t>序列产生及特性分析实验</w:t>
      </w:r>
      <w:bookmarkEnd w:id="15"/>
    </w:p>
    <w:p w14:paraId="7715085B" w14:textId="77777777" w:rsidR="00034C33" w:rsidRDefault="00034C33" w:rsidP="00034C33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16" w:name="_Toc75076456"/>
      <w:r>
        <w:rPr>
          <w:rFonts w:eastAsia="宋体" w:hint="eastAsia"/>
          <w:sz w:val="24"/>
          <w:szCs w:val="24"/>
        </w:rPr>
        <w:t>一、实验目的</w:t>
      </w:r>
      <w:bookmarkEnd w:id="16"/>
    </w:p>
    <w:p w14:paraId="7CEE8497" w14:textId="5C90F6B6" w:rsidR="00034C33" w:rsidRDefault="00034C33" w:rsidP="00034C33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、了解</w:t>
      </w:r>
      <w:r>
        <w:rPr>
          <w:rFonts w:hint="eastAsia"/>
        </w:rPr>
        <w:t>Gold</w:t>
      </w:r>
      <w:r>
        <w:rPr>
          <w:rFonts w:hint="eastAsia"/>
        </w:rPr>
        <w:t>序列、</w:t>
      </w:r>
      <w:r>
        <w:rPr>
          <w:rFonts w:hint="eastAsia"/>
        </w:rPr>
        <w:t>Walsh</w:t>
      </w:r>
      <w:r>
        <w:rPr>
          <w:rFonts w:hint="eastAsia"/>
        </w:rPr>
        <w:t>序列的特性及产生。</w:t>
      </w:r>
    </w:p>
    <w:p w14:paraId="656186AB" w14:textId="77777777" w:rsidR="00034C33" w:rsidRDefault="00034C33" w:rsidP="00034C33">
      <w:pPr>
        <w:spacing w:line="360" w:lineRule="auto"/>
        <w:ind w:firstLineChars="200" w:firstLine="420"/>
      </w:pPr>
      <w:r>
        <w:t>2</w:t>
      </w:r>
      <w:r>
        <w:rPr>
          <w:rFonts w:hint="eastAsia"/>
        </w:rPr>
        <w:t>、观察</w:t>
      </w:r>
      <w:r>
        <w:rPr>
          <w:rFonts w:hint="eastAsia"/>
        </w:rPr>
        <w:t>CDMA</w:t>
      </w:r>
      <w:r>
        <w:rPr>
          <w:rFonts w:hint="eastAsia"/>
        </w:rPr>
        <w:t>序列的波形特点。</w:t>
      </w:r>
    </w:p>
    <w:p w14:paraId="69784B06" w14:textId="77777777" w:rsidR="00034C33" w:rsidRDefault="00034C33" w:rsidP="00034C33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17" w:name="_Toc75076457"/>
      <w:r>
        <w:rPr>
          <w:rFonts w:eastAsia="宋体" w:hint="eastAsia"/>
          <w:sz w:val="24"/>
          <w:szCs w:val="24"/>
        </w:rPr>
        <w:t>二、实验器材</w:t>
      </w:r>
      <w:bookmarkEnd w:id="17"/>
    </w:p>
    <w:p w14:paraId="46E31D84" w14:textId="626EACA9" w:rsidR="00034C33" w:rsidRDefault="00034C33" w:rsidP="00034C33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、主控</w:t>
      </w:r>
      <w:r>
        <w:rPr>
          <w:rFonts w:hint="eastAsia"/>
        </w:rPr>
        <w:t>&amp;</w:t>
      </w:r>
      <w:r>
        <w:rPr>
          <w:rFonts w:hint="eastAsia"/>
        </w:rPr>
        <w:t>信号源模块、</w:t>
      </w:r>
      <w:r>
        <w:rPr>
          <w:rFonts w:hint="eastAsia"/>
        </w:rPr>
        <w:t>14</w:t>
      </w:r>
      <w:r>
        <w:rPr>
          <w:rFonts w:hint="eastAsia"/>
        </w:rPr>
        <w:t>号模块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各一块</w:t>
      </w:r>
    </w:p>
    <w:p w14:paraId="11F01FDB" w14:textId="180FE027" w:rsidR="00034C33" w:rsidRDefault="00034C33" w:rsidP="00034C33">
      <w:pPr>
        <w:tabs>
          <w:tab w:val="left" w:pos="482"/>
          <w:tab w:val="left" w:pos="573"/>
        </w:tabs>
        <w:spacing w:line="360" w:lineRule="auto"/>
        <w:ind w:firstLineChars="200" w:firstLine="420"/>
      </w:pPr>
      <w:r>
        <w:t>2</w:t>
      </w:r>
      <w:r>
        <w:rPr>
          <w:rFonts w:hint="eastAsia"/>
        </w:rPr>
        <w:t>、双踪示波器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一台</w:t>
      </w:r>
    </w:p>
    <w:p w14:paraId="4402D24D" w14:textId="721EB83C" w:rsidR="00034C33" w:rsidRDefault="00034C33" w:rsidP="00034C33">
      <w:pPr>
        <w:tabs>
          <w:tab w:val="left" w:pos="482"/>
          <w:tab w:val="left" w:pos="573"/>
        </w:tabs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、连接线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若干</w:t>
      </w:r>
    </w:p>
    <w:p w14:paraId="3B4AA139" w14:textId="77777777" w:rsidR="00034C33" w:rsidRDefault="00034C33" w:rsidP="00034C33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18" w:name="_Toc75076458"/>
      <w:r>
        <w:rPr>
          <w:rFonts w:eastAsia="宋体" w:hint="eastAsia"/>
          <w:sz w:val="24"/>
          <w:szCs w:val="24"/>
        </w:rPr>
        <w:t>三、实验原理</w:t>
      </w:r>
      <w:bookmarkEnd w:id="18"/>
    </w:p>
    <w:p w14:paraId="3917EBF6" w14:textId="77777777" w:rsidR="00034C33" w:rsidRDefault="00034C33" w:rsidP="00034C33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14</w:t>
      </w:r>
      <w:r>
        <w:rPr>
          <w:rFonts w:hint="eastAsia"/>
        </w:rPr>
        <w:t>号模块的框图</w:t>
      </w:r>
    </w:p>
    <w:p w14:paraId="65C4178E" w14:textId="77777777" w:rsidR="00034C33" w:rsidRDefault="00034C33" w:rsidP="00034C33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 wp14:anchorId="73E458F7" wp14:editId="3C28ABDC">
            <wp:extent cx="5086350" cy="3541473"/>
            <wp:effectExtent l="0" t="0" r="0" b="0"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8186" cy="35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7E99" w14:textId="53D752E4" w:rsidR="00034C33" w:rsidRDefault="00034C33" w:rsidP="00034C33">
      <w:pPr>
        <w:autoSpaceDE w:val="0"/>
        <w:autoSpaceDN w:val="0"/>
        <w:adjustRightInd w:val="0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2-</w:t>
      </w:r>
      <w:r>
        <w:t xml:space="preserve">1 </w:t>
      </w:r>
      <w:r>
        <w:rPr>
          <w:rFonts w:hint="eastAsia"/>
        </w:rPr>
        <w:t>14</w:t>
      </w:r>
      <w:r>
        <w:rPr>
          <w:rFonts w:hint="eastAsia"/>
        </w:rPr>
        <w:t>号模块框图</w:t>
      </w:r>
    </w:p>
    <w:p w14:paraId="5CAD8F85" w14:textId="77777777" w:rsidR="00034C33" w:rsidRDefault="00034C33" w:rsidP="00034C3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2、14号模块框图说明</w:t>
      </w:r>
    </w:p>
    <w:p w14:paraId="33EECC9F" w14:textId="5565CCE6" w:rsidR="00C56C3E" w:rsidRDefault="00034C33" w:rsidP="00034C33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该模块提供了四路m序列，m序列由模块FPGA产生，测试点分别为PN1\PN2\PN3\PN4，可通过拨码开关S1\S2\S3\S4选择不同的m序列码型。</w:t>
      </w:r>
      <w:r w:rsidR="00C56C3E">
        <w:rPr>
          <w:rFonts w:ascii="宋体" w:cs="宋体" w:hint="eastAsia"/>
          <w:kern w:val="0"/>
          <w:szCs w:val="21"/>
        </w:rPr>
        <w:t>可通过拨码开关S2、S3、选择不同的PN序列2的码型。两路Gold序列由模块FPGA将两路PN序列复合得到，测试点分别为G1(Gold序列)和G2(Gold</w:t>
      </w:r>
      <w:r w:rsidR="00C56C3E">
        <w:rPr>
          <w:rFonts w:ascii="宋体" w:cs="宋体" w:hint="eastAsia"/>
          <w:kern w:val="0"/>
          <w:szCs w:val="21"/>
        </w:rPr>
        <w:lastRenderedPageBreak/>
        <w:t>序列)。Walsh序列由模块FPGA产生，该模块提供了两路Walsh序列，分别可通过拨码开关S1和S4选择码型，测试点分别为W1(Walsh序列)和W2(Walsh序列)。</w:t>
      </w:r>
    </w:p>
    <w:p w14:paraId="71CDAC60" w14:textId="299AD51F" w:rsidR="00034C33" w:rsidRDefault="00034C33" w:rsidP="00034C33">
      <w:pPr>
        <w:spacing w:line="360" w:lineRule="auto"/>
        <w:ind w:firstLineChars="200" w:firstLine="420"/>
      </w:pPr>
      <w:r>
        <w:rPr>
          <w:rFonts w:ascii="宋体" w:cs="宋体" w:hint="eastAsia"/>
          <w:kern w:val="0"/>
          <w:szCs w:val="21"/>
        </w:rPr>
        <w:t>实验中可以观察PN序列和Walsh序列的合成波形（即序列1和序列2）之间的相关特性。通过将S2与S3进行相同的设置、S1与S4进行相同的设置，使序列1与序列2相同，则将序列1与序列2相乘再积分，在“相关函数值”测量点可以通过示波器测量显示序列的自相关特性。如果S2与S3进行不同地设置或S1与S4设置不同，则序列1与序列2不同，在“相关函数值”测量点可以得到互相关特性。</w:t>
      </w:r>
    </w:p>
    <w:p w14:paraId="386A2463" w14:textId="77777777" w:rsidR="00034C33" w:rsidRDefault="00034C33" w:rsidP="00034C33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、实验原理论述</w:t>
      </w:r>
    </w:p>
    <w:p w14:paraId="0C5DFBCE" w14:textId="77777777" w:rsidR="00C56C3E" w:rsidRDefault="00C56C3E" w:rsidP="00C56C3E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m</w:t>
      </w:r>
      <w:r>
        <w:rPr>
          <w:rFonts w:hint="eastAsia"/>
          <w:color w:val="000000"/>
        </w:rPr>
        <w:t>序列的自相关系数为</w:t>
      </w:r>
    </w:p>
    <w:p w14:paraId="0C91D4F2" w14:textId="77777777" w:rsidR="00C56C3E" w:rsidRDefault="00C56C3E" w:rsidP="00C56C3E">
      <w:pPr>
        <w:spacing w:line="360" w:lineRule="auto"/>
        <w:ind w:firstLineChars="200" w:firstLine="420"/>
        <w:jc w:val="center"/>
        <w:rPr>
          <w:color w:val="000000"/>
        </w:rPr>
      </w:pPr>
      <w:r>
        <w:rPr>
          <w:color w:val="000000"/>
          <w:position w:val="-22"/>
        </w:rPr>
        <w:object w:dxaOrig="1960" w:dyaOrig="560" w14:anchorId="76E5D937">
          <v:shape id="_x0000_i1029" type="#_x0000_t75" style="width:100.5pt;height:28.5pt;mso-position-horizontal-relative:page;mso-position-vertical-relative:page" o:ole="">
            <v:imagedata r:id="rId19" o:title=""/>
          </v:shape>
          <o:OLEObject Type="Embed" ProgID="Equation.DSMT4" ShapeID="_x0000_i1029" DrawAspect="Content" ObjectID="_1708233736" r:id="rId25"/>
        </w:object>
      </w:r>
    </w:p>
    <w:p w14:paraId="51A309DA" w14:textId="77777777" w:rsidR="00C56C3E" w:rsidRDefault="00C56C3E" w:rsidP="00C56C3E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式中，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为序列与循环移位序列对应位码元相同的数目；</w:t>
      </w: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为对应位码元不同的数目。自相关系数随着移位位数或移位时间的变化而变化的函数称为</w:t>
      </w:r>
      <w:r>
        <w:rPr>
          <w:rFonts w:hint="eastAsia"/>
          <w:color w:val="000000"/>
        </w:rPr>
        <w:t>m</w:t>
      </w:r>
      <w:r>
        <w:rPr>
          <w:rFonts w:hint="eastAsia"/>
          <w:color w:val="000000"/>
        </w:rPr>
        <w:t>序列的自相关函数。</w:t>
      </w:r>
    </w:p>
    <w:p w14:paraId="69169749" w14:textId="7F55F39B" w:rsidR="00C56C3E" w:rsidRDefault="00C56C3E" w:rsidP="00C56C3E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对于</w:t>
      </w:r>
      <w:r>
        <w:rPr>
          <w:rFonts w:hint="eastAsia"/>
          <w:color w:val="000000"/>
        </w:rPr>
        <w:t>m</w:t>
      </w:r>
      <w:r>
        <w:rPr>
          <w:rFonts w:hint="eastAsia"/>
          <w:color w:val="000000"/>
        </w:rPr>
        <w:t>序列，其码长为</w:t>
      </w:r>
      <w:r>
        <w:rPr>
          <w:rFonts w:hint="eastAsia"/>
          <w:color w:val="000000"/>
        </w:rPr>
        <w:t>P=2</w:t>
      </w:r>
      <w:r>
        <w:rPr>
          <w:rFonts w:hint="eastAsia"/>
          <w:color w:val="000000"/>
          <w:vertAlign w:val="superscript"/>
        </w:rPr>
        <w:t>n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，在这里</w:t>
      </w:r>
      <w:r>
        <w:rPr>
          <w:rFonts w:hint="eastAsia"/>
          <w:color w:val="000000"/>
        </w:rPr>
        <w:t>P</w:t>
      </w:r>
      <w:r>
        <w:rPr>
          <w:rFonts w:hint="eastAsia"/>
          <w:color w:val="000000"/>
        </w:rPr>
        <w:t>也等于码序列中的码元数，即“</w:t>
      </w:r>
      <w:r>
        <w:rPr>
          <w:rFonts w:hint="eastAsia"/>
          <w:color w:val="000000"/>
        </w:rPr>
        <w:t>0</w:t>
      </w:r>
      <w:r>
        <w:rPr>
          <w:rFonts w:hint="eastAsia"/>
          <w:color w:val="000000"/>
        </w:rPr>
        <w:t>”和“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”个数的总和。</w:t>
      </w:r>
      <w:r>
        <w:rPr>
          <w:rFonts w:hint="eastAsia"/>
          <w:color w:val="000000"/>
        </w:rPr>
        <w:t>m</w:t>
      </w:r>
      <w:r>
        <w:rPr>
          <w:rFonts w:hint="eastAsia"/>
          <w:color w:val="000000"/>
        </w:rPr>
        <w:t>序列的自相关函数为</w:t>
      </w:r>
    </w:p>
    <w:p w14:paraId="22B6BBD7" w14:textId="77777777" w:rsidR="00C56C3E" w:rsidRDefault="00C56C3E" w:rsidP="00C56C3E">
      <w:pPr>
        <w:spacing w:line="360" w:lineRule="auto"/>
        <w:ind w:firstLineChars="200" w:firstLine="420"/>
        <w:jc w:val="center"/>
        <w:rPr>
          <w:color w:val="000000"/>
        </w:rPr>
      </w:pPr>
      <w:r>
        <w:rPr>
          <w:color w:val="000000"/>
          <w:position w:val="-42"/>
        </w:rPr>
        <w:object w:dxaOrig="3280" w:dyaOrig="940" w14:anchorId="6ACB17D3">
          <v:shape id="_x0000_i1030" type="#_x0000_t75" style="width:165.75pt;height:50.25pt;mso-position-horizontal-relative:page;mso-position-vertical-relative:page" o:ole="">
            <v:imagedata r:id="rId21" o:title=""/>
          </v:shape>
          <o:OLEObject Type="Embed" ProgID="Equation.DSMT4" ShapeID="_x0000_i1030" DrawAspect="Content" ObjectID="_1708233737" r:id="rId26"/>
        </w:object>
      </w:r>
    </w:p>
    <w:p w14:paraId="3B602466" w14:textId="1C57C778" w:rsidR="00034C33" w:rsidRDefault="00034C33" w:rsidP="00034C33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1932617" wp14:editId="485C69E8">
            <wp:extent cx="3629025" cy="14859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1E2A" w14:textId="7051C6E2" w:rsidR="00034C33" w:rsidRDefault="00C56C3E" w:rsidP="00034C33">
      <w:pPr>
        <w:spacing w:line="360" w:lineRule="auto"/>
        <w:jc w:val="center"/>
        <w:rPr>
          <w:color w:val="000000"/>
        </w:rPr>
      </w:pPr>
      <w:r>
        <w:rPr>
          <w:rFonts w:hint="eastAsia"/>
          <w:color w:val="000000"/>
        </w:rPr>
        <w:t>图</w:t>
      </w:r>
      <w:r>
        <w:rPr>
          <w:rFonts w:hint="eastAsia"/>
          <w:color w:val="000000"/>
        </w:rPr>
        <w:t>2-</w:t>
      </w:r>
      <w:r>
        <w:rPr>
          <w:color w:val="000000"/>
        </w:rPr>
        <w:t xml:space="preserve">2 </w:t>
      </w:r>
      <w:r w:rsidR="00034C33">
        <w:rPr>
          <w:rFonts w:hint="eastAsia"/>
          <w:color w:val="000000"/>
        </w:rPr>
        <w:t>m</w:t>
      </w:r>
      <w:r w:rsidR="00034C33">
        <w:rPr>
          <w:rFonts w:hint="eastAsia"/>
          <w:color w:val="000000"/>
        </w:rPr>
        <w:t>序列的自相关函数</w:t>
      </w:r>
    </w:p>
    <w:p w14:paraId="12CF2B8B" w14:textId="77777777" w:rsidR="00034C33" w:rsidRDefault="00034C33" w:rsidP="00034C3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虽然</w:t>
      </w:r>
      <w:r>
        <w:rPr>
          <w:color w:val="000000"/>
          <w:kern w:val="0"/>
        </w:rPr>
        <w:t>m</w:t>
      </w:r>
      <w:r>
        <w:rPr>
          <w:rFonts w:hint="eastAsia"/>
          <w:color w:val="000000"/>
          <w:kern w:val="0"/>
        </w:rPr>
        <w:t>序列有优良的自相关特性，但是使用</w:t>
      </w:r>
      <w:r>
        <w:rPr>
          <w:color w:val="000000"/>
          <w:kern w:val="0"/>
        </w:rPr>
        <w:t>m</w:t>
      </w:r>
      <w:r>
        <w:rPr>
          <w:rFonts w:hint="eastAsia"/>
          <w:color w:val="000000"/>
          <w:kern w:val="0"/>
        </w:rPr>
        <w:t>序列作</w:t>
      </w:r>
      <w:r>
        <w:rPr>
          <w:color w:val="000000"/>
          <w:kern w:val="0"/>
        </w:rPr>
        <w:t>CDMA</w:t>
      </w:r>
      <w:r>
        <w:rPr>
          <w:rFonts w:hint="eastAsia"/>
          <w:color w:val="000000"/>
          <w:kern w:val="0"/>
        </w:rPr>
        <w:t>（码分多址）通信的地址码时，其主要问题是由</w:t>
      </w:r>
      <w:r>
        <w:rPr>
          <w:color w:val="000000"/>
          <w:kern w:val="0"/>
        </w:rPr>
        <w:t>m</w:t>
      </w:r>
      <w:r>
        <w:rPr>
          <w:rFonts w:hint="eastAsia"/>
          <w:color w:val="000000"/>
          <w:kern w:val="0"/>
        </w:rPr>
        <w:t>序列组成的互相关特性好的互为优选的序列集很少，对于多址应用来说，可用的地址数太少了。而</w:t>
      </w:r>
      <w:r>
        <w:rPr>
          <w:color w:val="000000"/>
          <w:kern w:val="0"/>
        </w:rPr>
        <w:t>Gold</w:t>
      </w:r>
      <w:r>
        <w:rPr>
          <w:color w:val="000000"/>
          <w:kern w:val="0"/>
        </w:rPr>
        <w:t>序列</w:t>
      </w:r>
      <w:r>
        <w:rPr>
          <w:rFonts w:hint="eastAsia"/>
          <w:color w:val="000000"/>
          <w:kern w:val="0"/>
        </w:rPr>
        <w:t>具有良好的自、互相关特性，且地址数远远大于</w:t>
      </w:r>
      <w:r>
        <w:rPr>
          <w:color w:val="000000"/>
          <w:kern w:val="0"/>
        </w:rPr>
        <w:t>m</w:t>
      </w:r>
      <w:r>
        <w:rPr>
          <w:rFonts w:hint="eastAsia"/>
          <w:color w:val="000000"/>
          <w:kern w:val="0"/>
        </w:rPr>
        <w:t>序列的地址数，结构简</w:t>
      </w:r>
      <w:r>
        <w:rPr>
          <w:rFonts w:hint="eastAsia"/>
          <w:color w:val="000000"/>
          <w:kern w:val="0"/>
        </w:rPr>
        <w:lastRenderedPageBreak/>
        <w:t>单，易于实现，在工程上得到了广泛的应用。</w:t>
      </w:r>
    </w:p>
    <w:p w14:paraId="30C637C2" w14:textId="07E84C96" w:rsidR="00034C33" w:rsidRDefault="00034C33" w:rsidP="00034C3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Gold</w:t>
      </w:r>
      <w:r>
        <w:rPr>
          <w:rFonts w:hint="eastAsia"/>
          <w:color w:val="000000"/>
          <w:kern w:val="0"/>
        </w:rPr>
        <w:t>序列是</w:t>
      </w:r>
      <w:r>
        <w:rPr>
          <w:rFonts w:hint="eastAsia"/>
          <w:color w:val="000000"/>
          <w:kern w:val="0"/>
        </w:rPr>
        <w:t>m</w:t>
      </w:r>
      <w:r>
        <w:rPr>
          <w:rFonts w:hint="eastAsia"/>
          <w:color w:val="000000"/>
          <w:kern w:val="0"/>
        </w:rPr>
        <w:t>序列的复合码，它是由两个码长相等、码时钟速率相同的</w:t>
      </w:r>
      <w:r>
        <w:rPr>
          <w:rFonts w:hint="eastAsia"/>
          <w:color w:val="000000"/>
          <w:kern w:val="0"/>
        </w:rPr>
        <w:t>m</w:t>
      </w:r>
      <w:r>
        <w:rPr>
          <w:rFonts w:hint="eastAsia"/>
          <w:color w:val="000000"/>
          <w:kern w:val="0"/>
        </w:rPr>
        <w:t>序列优选对</w:t>
      </w:r>
      <w:r w:rsidR="00C56C3E">
        <w:rPr>
          <w:rFonts w:hint="eastAsia"/>
          <w:color w:val="000000"/>
          <w:kern w:val="0"/>
        </w:rPr>
        <w:t>进行对应位</w:t>
      </w:r>
      <w:r>
        <w:rPr>
          <w:rFonts w:hint="eastAsia"/>
          <w:color w:val="000000"/>
          <w:kern w:val="0"/>
        </w:rPr>
        <w:t>模二</w:t>
      </w:r>
      <w:r w:rsidR="00C56C3E">
        <w:rPr>
          <w:rFonts w:hint="eastAsia"/>
          <w:color w:val="000000"/>
          <w:kern w:val="0"/>
        </w:rPr>
        <w:t>加</w:t>
      </w:r>
      <w:r>
        <w:rPr>
          <w:rFonts w:hint="eastAsia"/>
          <w:color w:val="000000"/>
          <w:kern w:val="0"/>
        </w:rPr>
        <w:t>构成的。其中</w:t>
      </w:r>
      <w:r>
        <w:rPr>
          <w:rFonts w:hint="eastAsia"/>
          <w:color w:val="000000"/>
          <w:kern w:val="0"/>
        </w:rPr>
        <w:t>m</w:t>
      </w:r>
      <w:r>
        <w:rPr>
          <w:rFonts w:hint="eastAsia"/>
          <w:color w:val="000000"/>
          <w:kern w:val="0"/>
        </w:rPr>
        <w:t>序列优选对是指在</w:t>
      </w:r>
      <w:r>
        <w:rPr>
          <w:rFonts w:hint="eastAsia"/>
          <w:color w:val="000000"/>
          <w:kern w:val="0"/>
        </w:rPr>
        <w:t>m</w:t>
      </w:r>
      <w:r>
        <w:rPr>
          <w:rFonts w:hint="eastAsia"/>
          <w:color w:val="000000"/>
          <w:kern w:val="0"/>
        </w:rPr>
        <w:t>序列集中，其互相关函数最大值的绝对值最接近或达到互相关值下限（最小值）的一对</w:t>
      </w:r>
      <w:r>
        <w:rPr>
          <w:rFonts w:hint="eastAsia"/>
          <w:color w:val="000000"/>
          <w:kern w:val="0"/>
        </w:rPr>
        <w:t>m</w:t>
      </w:r>
      <w:r>
        <w:rPr>
          <w:rFonts w:hint="eastAsia"/>
          <w:color w:val="000000"/>
          <w:kern w:val="0"/>
        </w:rPr>
        <w:t>序列</w:t>
      </w:r>
      <w:r w:rsidR="00C56C3E">
        <w:rPr>
          <w:rFonts w:hint="eastAsia"/>
          <w:color w:val="000000"/>
          <w:kern w:val="0"/>
        </w:rPr>
        <w:t>，也即互相关函数波动最小，满足理想三值公式的（相关知识见教材</w:t>
      </w:r>
      <w:r w:rsidR="00C56C3E">
        <w:rPr>
          <w:rFonts w:hint="eastAsia"/>
          <w:color w:val="000000"/>
          <w:kern w:val="0"/>
        </w:rPr>
        <w:t>P</w:t>
      </w:r>
      <w:r w:rsidR="00C56C3E">
        <w:rPr>
          <w:color w:val="000000"/>
          <w:kern w:val="0"/>
        </w:rPr>
        <w:t>99</w:t>
      </w:r>
      <w:r w:rsidR="00C56C3E">
        <w:rPr>
          <w:rFonts w:hint="eastAsia"/>
          <w:color w:val="000000"/>
          <w:kern w:val="0"/>
        </w:rPr>
        <w:t>）</w:t>
      </w:r>
      <w:r>
        <w:rPr>
          <w:rFonts w:hint="eastAsia"/>
          <w:color w:val="000000"/>
          <w:kern w:val="0"/>
        </w:rPr>
        <w:t>。</w:t>
      </w:r>
    </w:p>
    <w:p w14:paraId="3F55D329" w14:textId="1CD08D3B" w:rsidR="00034C33" w:rsidRDefault="00034C33" w:rsidP="00034C33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W</w:t>
      </w:r>
      <w:r w:rsidR="00C56C3E">
        <w:rPr>
          <w:rFonts w:hint="eastAsia"/>
          <w:color w:val="000000"/>
          <w:kern w:val="0"/>
        </w:rPr>
        <w:t>alsh</w:t>
      </w:r>
      <w:r>
        <w:rPr>
          <w:rFonts w:hint="eastAsia"/>
          <w:color w:val="000000"/>
          <w:kern w:val="0"/>
        </w:rPr>
        <w:t>码</w:t>
      </w:r>
      <w:r>
        <w:rPr>
          <w:color w:val="000000"/>
          <w:kern w:val="0"/>
        </w:rPr>
        <w:t>是一种同步正交码，</w:t>
      </w: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即在同步传输情况下，</w:t>
      </w: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利用</w:t>
      </w:r>
      <w:r>
        <w:rPr>
          <w:color w:val="000000"/>
          <w:kern w:val="0"/>
        </w:rPr>
        <w:t>Walsh</w:t>
      </w:r>
      <w:r>
        <w:rPr>
          <w:color w:val="000000"/>
          <w:kern w:val="0"/>
        </w:rPr>
        <w:t>码作为地址码具有良好的自相关特性和处处为零的互相关特性。</w:t>
      </w:r>
      <w:r>
        <w:rPr>
          <w:rFonts w:hint="eastAsia"/>
          <w:color w:val="000000"/>
          <w:kern w:val="0"/>
        </w:rPr>
        <w:t>实验中利用</w:t>
      </w:r>
      <w:r>
        <w:rPr>
          <w:rFonts w:hint="eastAsia"/>
          <w:color w:val="000000"/>
          <w:kern w:val="0"/>
        </w:rPr>
        <w:t>Walsh</w:t>
      </w:r>
      <w:r>
        <w:rPr>
          <w:rFonts w:hint="eastAsia"/>
          <w:color w:val="000000"/>
          <w:kern w:val="0"/>
        </w:rPr>
        <w:t>序列与</w:t>
      </w:r>
      <w:r>
        <w:rPr>
          <w:rFonts w:hint="eastAsia"/>
          <w:color w:val="000000"/>
          <w:kern w:val="0"/>
        </w:rPr>
        <w:t>Gold</w:t>
      </w:r>
      <w:r>
        <w:rPr>
          <w:rFonts w:hint="eastAsia"/>
          <w:color w:val="000000"/>
          <w:kern w:val="0"/>
        </w:rPr>
        <w:t>序列复合产生</w:t>
      </w:r>
      <w:r>
        <w:rPr>
          <w:rFonts w:hint="eastAsia"/>
          <w:color w:val="000000"/>
          <w:kern w:val="0"/>
        </w:rPr>
        <w:t>CDMA</w:t>
      </w:r>
      <w:r>
        <w:rPr>
          <w:rFonts w:hint="eastAsia"/>
          <w:color w:val="000000"/>
          <w:kern w:val="0"/>
        </w:rPr>
        <w:t>序列提供更多的地址数。</w:t>
      </w:r>
    </w:p>
    <w:p w14:paraId="5A92A2E3" w14:textId="77777777" w:rsidR="00034C33" w:rsidRDefault="00034C33" w:rsidP="00034C33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19" w:name="_Toc75076459"/>
      <w:r>
        <w:rPr>
          <w:rFonts w:eastAsia="宋体" w:hint="eastAsia"/>
          <w:sz w:val="24"/>
          <w:szCs w:val="24"/>
        </w:rPr>
        <w:t>四、实验步骤</w:t>
      </w:r>
      <w:bookmarkEnd w:id="19"/>
    </w:p>
    <w:p w14:paraId="506571BC" w14:textId="0B22F16C" w:rsidR="00034C33" w:rsidRDefault="00C56C3E" w:rsidP="00C56C3E">
      <w:pPr>
        <w:spacing w:line="360" w:lineRule="auto"/>
      </w:pPr>
      <w:r>
        <w:rPr>
          <w:rFonts w:ascii="Arial" w:hAnsi="Arial" w:hint="eastAsia"/>
          <w:b/>
          <w:bCs/>
          <w:sz w:val="24"/>
        </w:rPr>
        <w:t>（一）、</w:t>
      </w:r>
      <w:r w:rsidR="00034C33">
        <w:rPr>
          <w:rFonts w:ascii="Arial" w:hAnsi="Arial" w:hint="eastAsia"/>
          <w:b/>
          <w:bCs/>
          <w:sz w:val="24"/>
        </w:rPr>
        <w:t>Gold</w:t>
      </w:r>
      <w:r w:rsidR="00034C33">
        <w:rPr>
          <w:rFonts w:ascii="Arial" w:hAnsi="Arial" w:hint="eastAsia"/>
          <w:b/>
          <w:bCs/>
          <w:sz w:val="24"/>
        </w:rPr>
        <w:t>序列产生及特性</w:t>
      </w:r>
    </w:p>
    <w:p w14:paraId="5EC91EC0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、开电，设置主菜单，选择【通信原理】→【</w:t>
      </w:r>
      <w:r>
        <w:rPr>
          <w:rFonts w:hint="eastAsia"/>
          <w:szCs w:val="21"/>
        </w:rPr>
        <w:t>Gold</w:t>
      </w:r>
      <w:r>
        <w:rPr>
          <w:rFonts w:hint="eastAsia"/>
          <w:szCs w:val="21"/>
        </w:rPr>
        <w:t>序列产生及特性】。</w:t>
      </w:r>
    </w:p>
    <w:p w14:paraId="64AD8357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、将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号模块的拨码开关</w:t>
      </w:r>
      <w:r>
        <w:rPr>
          <w:rFonts w:hint="eastAsia"/>
          <w:szCs w:val="21"/>
        </w:rPr>
        <w:t>S1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S4</w:t>
      </w:r>
      <w:r>
        <w:rPr>
          <w:rFonts w:hint="eastAsia"/>
          <w:szCs w:val="21"/>
        </w:rPr>
        <w:t>全拨为“</w:t>
      </w:r>
      <w:r>
        <w:rPr>
          <w:rFonts w:hint="eastAsia"/>
          <w:szCs w:val="21"/>
        </w:rPr>
        <w:t>0000</w:t>
      </w:r>
      <w:r>
        <w:rPr>
          <w:rFonts w:hint="eastAsia"/>
          <w:szCs w:val="21"/>
        </w:rPr>
        <w:t>”。将开关</w:t>
      </w:r>
      <w:r>
        <w:rPr>
          <w:rFonts w:hint="eastAsia"/>
          <w:szCs w:val="21"/>
        </w:rPr>
        <w:t>S6</w:t>
      </w:r>
      <w:r>
        <w:rPr>
          <w:rFonts w:hint="eastAsia"/>
          <w:szCs w:val="21"/>
        </w:rPr>
        <w:t>拨至“</w:t>
      </w:r>
      <w:r>
        <w:rPr>
          <w:rFonts w:hint="eastAsia"/>
          <w:szCs w:val="21"/>
        </w:rPr>
        <w:t>127</w:t>
      </w:r>
      <w:r>
        <w:rPr>
          <w:rFonts w:hint="eastAsia"/>
          <w:szCs w:val="21"/>
        </w:rPr>
        <w:t>位”，设置</w:t>
      </w:r>
      <w:r>
        <w:rPr>
          <w:rFonts w:hint="eastAsia"/>
          <w:szCs w:val="21"/>
        </w:rPr>
        <w:t>PN</w:t>
      </w:r>
      <w:r>
        <w:rPr>
          <w:rFonts w:hint="eastAsia"/>
          <w:szCs w:val="21"/>
        </w:rPr>
        <w:t>序列长度为</w:t>
      </w:r>
      <w:r>
        <w:rPr>
          <w:rFonts w:hint="eastAsia"/>
          <w:szCs w:val="21"/>
        </w:rPr>
        <w:t>127</w:t>
      </w:r>
      <w:r>
        <w:rPr>
          <w:rFonts w:hint="eastAsia"/>
          <w:szCs w:val="21"/>
        </w:rPr>
        <w:t>位。</w:t>
      </w:r>
    </w:p>
    <w:p w14:paraId="6F948768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、设置</w:t>
      </w:r>
      <w:r>
        <w:rPr>
          <w:rFonts w:hint="eastAsia"/>
          <w:szCs w:val="21"/>
        </w:rPr>
        <w:t>S2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S3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0001</w:t>
      </w:r>
      <w:r>
        <w:rPr>
          <w:rFonts w:hint="eastAsia"/>
          <w:szCs w:val="21"/>
        </w:rPr>
        <w:t>，使</w:t>
      </w:r>
      <w:r>
        <w:rPr>
          <w:rFonts w:hint="eastAsia"/>
          <w:szCs w:val="21"/>
        </w:rPr>
        <w:t>G1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G2</w:t>
      </w:r>
      <w:r>
        <w:rPr>
          <w:rFonts w:hint="eastAsia"/>
          <w:szCs w:val="21"/>
        </w:rPr>
        <w:t>输出相同的</w:t>
      </w:r>
      <w:r>
        <w:rPr>
          <w:rFonts w:hint="eastAsia"/>
          <w:szCs w:val="21"/>
        </w:rPr>
        <w:t>Gold</w:t>
      </w:r>
      <w:r>
        <w:rPr>
          <w:rFonts w:hint="eastAsia"/>
          <w:szCs w:val="21"/>
        </w:rPr>
        <w:t>序列。按复位开关</w:t>
      </w:r>
      <w:r>
        <w:rPr>
          <w:rFonts w:hint="eastAsia"/>
          <w:szCs w:val="21"/>
        </w:rPr>
        <w:t>S7</w:t>
      </w:r>
      <w:r>
        <w:rPr>
          <w:rFonts w:hint="eastAsia"/>
          <w:szCs w:val="21"/>
        </w:rPr>
        <w:t>。</w:t>
      </w:r>
    </w:p>
    <w:p w14:paraId="301B82B7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、观测</w:t>
      </w:r>
      <w:r>
        <w:rPr>
          <w:rFonts w:hint="eastAsia"/>
          <w:szCs w:val="21"/>
        </w:rPr>
        <w:t>TH9</w:t>
      </w:r>
      <w:r>
        <w:rPr>
          <w:rFonts w:hint="eastAsia"/>
          <w:szCs w:val="21"/>
        </w:rPr>
        <w:t>（相关函数值）测试点，了解</w:t>
      </w:r>
      <w:r>
        <w:rPr>
          <w:rFonts w:hint="eastAsia"/>
          <w:szCs w:val="21"/>
        </w:rPr>
        <w:t>GOLD</w:t>
      </w:r>
      <w:r>
        <w:rPr>
          <w:rFonts w:hint="eastAsia"/>
          <w:szCs w:val="21"/>
        </w:rPr>
        <w:t>序列自相关特性。</w:t>
      </w:r>
    </w:p>
    <w:p w14:paraId="2A72698B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、设置</w:t>
      </w:r>
      <w:r>
        <w:rPr>
          <w:rFonts w:hint="eastAsia"/>
          <w:szCs w:val="21"/>
        </w:rPr>
        <w:t>S2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0001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S3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0010</w:t>
      </w:r>
      <w:r>
        <w:rPr>
          <w:rFonts w:hint="eastAsia"/>
          <w:szCs w:val="21"/>
        </w:rPr>
        <w:t>，使</w:t>
      </w:r>
      <w:r>
        <w:rPr>
          <w:rFonts w:hint="eastAsia"/>
          <w:szCs w:val="21"/>
        </w:rPr>
        <w:t>G2</w:t>
      </w:r>
      <w:r>
        <w:rPr>
          <w:rFonts w:hint="eastAsia"/>
          <w:szCs w:val="21"/>
        </w:rPr>
        <w:t>与</w:t>
      </w:r>
      <w:r>
        <w:rPr>
          <w:rFonts w:hint="eastAsia"/>
          <w:szCs w:val="21"/>
        </w:rPr>
        <w:t>G1</w:t>
      </w:r>
      <w:r>
        <w:rPr>
          <w:rFonts w:hint="eastAsia"/>
          <w:szCs w:val="21"/>
        </w:rPr>
        <w:t>输出的</w:t>
      </w:r>
      <w:r>
        <w:rPr>
          <w:rFonts w:hint="eastAsia"/>
          <w:szCs w:val="21"/>
        </w:rPr>
        <w:t>Gold</w:t>
      </w:r>
      <w:r>
        <w:rPr>
          <w:rFonts w:hint="eastAsia"/>
          <w:szCs w:val="21"/>
        </w:rPr>
        <w:t>序列不相同。按复位开关</w:t>
      </w:r>
      <w:r>
        <w:rPr>
          <w:rFonts w:hint="eastAsia"/>
          <w:szCs w:val="21"/>
        </w:rPr>
        <w:t>S7</w:t>
      </w:r>
      <w:r>
        <w:rPr>
          <w:rFonts w:hint="eastAsia"/>
          <w:szCs w:val="21"/>
        </w:rPr>
        <w:t>。</w:t>
      </w:r>
    </w:p>
    <w:p w14:paraId="0247C2C8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、观测</w:t>
      </w:r>
      <w:r>
        <w:rPr>
          <w:rFonts w:hint="eastAsia"/>
          <w:szCs w:val="21"/>
        </w:rPr>
        <w:t>TH9</w:t>
      </w:r>
      <w:r>
        <w:rPr>
          <w:rFonts w:hint="eastAsia"/>
          <w:szCs w:val="21"/>
        </w:rPr>
        <w:t>（相关函数值）测试点，了解</w:t>
      </w:r>
      <w:r>
        <w:rPr>
          <w:rFonts w:hint="eastAsia"/>
          <w:szCs w:val="21"/>
        </w:rPr>
        <w:t>GOLD</w:t>
      </w:r>
      <w:r>
        <w:rPr>
          <w:rFonts w:hint="eastAsia"/>
          <w:szCs w:val="21"/>
        </w:rPr>
        <w:t>序列互相关特性。</w:t>
      </w:r>
    </w:p>
    <w:p w14:paraId="1608187F" w14:textId="557F8476" w:rsidR="00034C33" w:rsidRDefault="00C56C3E" w:rsidP="00C56C3E">
      <w:pPr>
        <w:spacing w:line="360" w:lineRule="auto"/>
        <w:rPr>
          <w:szCs w:val="21"/>
        </w:rPr>
      </w:pPr>
      <w:r>
        <w:rPr>
          <w:rFonts w:ascii="Arial" w:hAnsi="Arial" w:hint="eastAsia"/>
          <w:b/>
          <w:bCs/>
          <w:sz w:val="24"/>
        </w:rPr>
        <w:t>（二）、</w:t>
      </w:r>
      <w:r w:rsidR="00034C33">
        <w:rPr>
          <w:rFonts w:ascii="Arial" w:hAnsi="Arial" w:hint="eastAsia"/>
          <w:b/>
          <w:bCs/>
          <w:sz w:val="24"/>
        </w:rPr>
        <w:t>Walsh</w:t>
      </w:r>
      <w:r w:rsidR="00034C33">
        <w:rPr>
          <w:rFonts w:ascii="Arial" w:hAnsi="Arial" w:hint="eastAsia"/>
          <w:b/>
          <w:bCs/>
          <w:sz w:val="24"/>
        </w:rPr>
        <w:t>序列产生及特性</w:t>
      </w:r>
    </w:p>
    <w:p w14:paraId="4FA08F90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、开电，设置主菜单，选择【通信原理】→【</w:t>
      </w:r>
      <w:r>
        <w:rPr>
          <w:rFonts w:ascii="Calibri" w:hAnsi="Calibri" w:cs="Calibri" w:hint="eastAsia"/>
          <w:kern w:val="0"/>
          <w:szCs w:val="21"/>
        </w:rPr>
        <w:t>Walsh</w:t>
      </w:r>
      <w:r>
        <w:rPr>
          <w:rFonts w:hint="eastAsia"/>
          <w:szCs w:val="21"/>
        </w:rPr>
        <w:t>序列产生及特性】。</w:t>
      </w:r>
    </w:p>
    <w:p w14:paraId="5DB06678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、将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号模块的拨码开关</w:t>
      </w:r>
      <w:r>
        <w:rPr>
          <w:rFonts w:hint="eastAsia"/>
          <w:szCs w:val="21"/>
        </w:rPr>
        <w:t>S2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S3</w:t>
      </w:r>
      <w:r>
        <w:rPr>
          <w:rFonts w:hint="eastAsia"/>
          <w:szCs w:val="21"/>
        </w:rPr>
        <w:t>全拨为相同，使</w:t>
      </w:r>
      <w:r>
        <w:rPr>
          <w:rFonts w:hint="eastAsia"/>
          <w:szCs w:val="21"/>
        </w:rPr>
        <w:t>G1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G2</w:t>
      </w:r>
      <w:r>
        <w:rPr>
          <w:rFonts w:hint="eastAsia"/>
          <w:szCs w:val="21"/>
        </w:rPr>
        <w:t>一致。</w:t>
      </w:r>
    </w:p>
    <w:p w14:paraId="5357FDA8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、设置</w:t>
      </w:r>
      <w:r>
        <w:rPr>
          <w:rFonts w:hint="eastAsia"/>
          <w:szCs w:val="21"/>
        </w:rPr>
        <w:t>S1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S4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0001</w:t>
      </w:r>
      <w:r>
        <w:rPr>
          <w:rFonts w:hint="eastAsia"/>
          <w:szCs w:val="21"/>
        </w:rPr>
        <w:t>，使</w:t>
      </w:r>
      <w:r>
        <w:rPr>
          <w:rFonts w:hint="eastAsia"/>
          <w:szCs w:val="21"/>
        </w:rPr>
        <w:t>W1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W2</w:t>
      </w:r>
      <w:r>
        <w:rPr>
          <w:rFonts w:hint="eastAsia"/>
          <w:szCs w:val="21"/>
        </w:rPr>
        <w:t>输出</w:t>
      </w:r>
      <w:r>
        <w:rPr>
          <w:rFonts w:ascii="Calibri" w:hAnsi="Calibri" w:cs="Calibri" w:hint="eastAsia"/>
          <w:kern w:val="0"/>
          <w:szCs w:val="21"/>
        </w:rPr>
        <w:t>Walsh</w:t>
      </w:r>
      <w:r>
        <w:rPr>
          <w:rFonts w:hint="eastAsia"/>
          <w:szCs w:val="21"/>
        </w:rPr>
        <w:t>序列相同。按复位开关</w:t>
      </w:r>
      <w:r>
        <w:rPr>
          <w:rFonts w:hint="eastAsia"/>
          <w:szCs w:val="21"/>
        </w:rPr>
        <w:t>S7</w:t>
      </w:r>
      <w:r>
        <w:rPr>
          <w:rFonts w:hint="eastAsia"/>
          <w:szCs w:val="21"/>
        </w:rPr>
        <w:t>。</w:t>
      </w:r>
    </w:p>
    <w:p w14:paraId="71AAFDBB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、观测</w:t>
      </w:r>
      <w:r>
        <w:rPr>
          <w:rFonts w:hint="eastAsia"/>
          <w:szCs w:val="21"/>
        </w:rPr>
        <w:t>TH9</w:t>
      </w:r>
      <w:r>
        <w:rPr>
          <w:rFonts w:hint="eastAsia"/>
          <w:szCs w:val="21"/>
        </w:rPr>
        <w:t>（相关函数值）测试点，</w:t>
      </w:r>
      <w:r>
        <w:rPr>
          <w:rFonts w:ascii="Calibri" w:hAnsi="Calibri" w:cs="Calibri" w:hint="eastAsia"/>
          <w:kern w:val="0"/>
          <w:szCs w:val="21"/>
        </w:rPr>
        <w:t>了解</w:t>
      </w:r>
      <w:r>
        <w:rPr>
          <w:rFonts w:ascii="Calibri" w:hAnsi="Calibri" w:cs="Calibri" w:hint="eastAsia"/>
          <w:kern w:val="0"/>
          <w:szCs w:val="21"/>
        </w:rPr>
        <w:t>Walsh</w:t>
      </w:r>
      <w:r>
        <w:rPr>
          <w:rFonts w:ascii="Calibri" w:hAnsi="Calibri" w:cs="Calibri" w:hint="eastAsia"/>
          <w:kern w:val="0"/>
          <w:szCs w:val="21"/>
        </w:rPr>
        <w:t>与</w:t>
      </w:r>
      <w:r>
        <w:rPr>
          <w:rFonts w:ascii="Calibri" w:hAnsi="Calibri" w:cs="Calibri" w:hint="eastAsia"/>
          <w:kern w:val="0"/>
          <w:szCs w:val="21"/>
        </w:rPr>
        <w:t>Gold</w:t>
      </w:r>
      <w:r>
        <w:rPr>
          <w:rFonts w:ascii="Calibri" w:hAnsi="Calibri" w:cs="Calibri" w:hint="eastAsia"/>
          <w:kern w:val="0"/>
          <w:szCs w:val="21"/>
        </w:rPr>
        <w:t>序列经模</w:t>
      </w:r>
      <w:r>
        <w:rPr>
          <w:rFonts w:ascii="Calibri" w:hAnsi="Calibri" w:cs="Calibri" w:hint="eastAsia"/>
          <w:kern w:val="0"/>
          <w:szCs w:val="21"/>
        </w:rPr>
        <w:t>2</w:t>
      </w:r>
      <w:r>
        <w:rPr>
          <w:rFonts w:ascii="Calibri" w:hAnsi="Calibri" w:cs="Calibri" w:hint="eastAsia"/>
          <w:kern w:val="0"/>
          <w:szCs w:val="21"/>
        </w:rPr>
        <w:t>加</w:t>
      </w:r>
      <w:r>
        <w:rPr>
          <w:rFonts w:hint="eastAsia"/>
          <w:szCs w:val="21"/>
        </w:rPr>
        <w:t>后的序列自相关特性。</w:t>
      </w:r>
    </w:p>
    <w:p w14:paraId="47D4D7C2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、设置</w:t>
      </w:r>
      <w:r>
        <w:rPr>
          <w:rFonts w:hint="eastAsia"/>
          <w:szCs w:val="21"/>
        </w:rPr>
        <w:t>S1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0001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S4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0010</w:t>
      </w:r>
      <w:r>
        <w:rPr>
          <w:rFonts w:hint="eastAsia"/>
          <w:szCs w:val="21"/>
        </w:rPr>
        <w:t>，使</w:t>
      </w:r>
      <w:r>
        <w:rPr>
          <w:rFonts w:hint="eastAsia"/>
          <w:szCs w:val="21"/>
        </w:rPr>
        <w:t>W2</w:t>
      </w:r>
      <w:r>
        <w:rPr>
          <w:rFonts w:hint="eastAsia"/>
          <w:szCs w:val="21"/>
        </w:rPr>
        <w:t>与</w:t>
      </w:r>
      <w:r>
        <w:rPr>
          <w:rFonts w:hint="eastAsia"/>
          <w:szCs w:val="21"/>
        </w:rPr>
        <w:t>W1</w:t>
      </w:r>
      <w:r>
        <w:rPr>
          <w:rFonts w:hint="eastAsia"/>
          <w:szCs w:val="21"/>
        </w:rPr>
        <w:t>输出</w:t>
      </w:r>
      <w:r>
        <w:rPr>
          <w:rFonts w:ascii="Calibri" w:hAnsi="Calibri" w:cs="Calibri" w:hint="eastAsia"/>
          <w:kern w:val="0"/>
          <w:szCs w:val="21"/>
        </w:rPr>
        <w:t>Walsh</w:t>
      </w:r>
      <w:r>
        <w:rPr>
          <w:rFonts w:hint="eastAsia"/>
          <w:szCs w:val="21"/>
        </w:rPr>
        <w:t>序列不相同。按复位开关</w:t>
      </w:r>
      <w:r>
        <w:rPr>
          <w:rFonts w:hint="eastAsia"/>
          <w:szCs w:val="21"/>
        </w:rPr>
        <w:t>S7</w:t>
      </w:r>
      <w:r>
        <w:rPr>
          <w:rFonts w:hint="eastAsia"/>
          <w:szCs w:val="21"/>
        </w:rPr>
        <w:t>。</w:t>
      </w:r>
    </w:p>
    <w:p w14:paraId="4B660BD0" w14:textId="77777777" w:rsidR="00034C33" w:rsidRDefault="00034C33" w:rsidP="00034C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、观测</w:t>
      </w:r>
      <w:r>
        <w:rPr>
          <w:rFonts w:hint="eastAsia"/>
          <w:szCs w:val="21"/>
        </w:rPr>
        <w:t>TH9</w:t>
      </w:r>
      <w:r>
        <w:rPr>
          <w:rFonts w:hint="eastAsia"/>
          <w:szCs w:val="21"/>
        </w:rPr>
        <w:t>（相关函数值）测试点，</w:t>
      </w:r>
      <w:r>
        <w:rPr>
          <w:rFonts w:ascii="Calibri" w:hAnsi="Calibri" w:cs="Calibri" w:hint="eastAsia"/>
          <w:kern w:val="0"/>
          <w:szCs w:val="21"/>
        </w:rPr>
        <w:t>了解</w:t>
      </w:r>
      <w:r>
        <w:rPr>
          <w:rFonts w:ascii="Calibri" w:hAnsi="Calibri" w:cs="Calibri" w:hint="eastAsia"/>
          <w:kern w:val="0"/>
          <w:szCs w:val="21"/>
        </w:rPr>
        <w:t>Walsh</w:t>
      </w:r>
      <w:r>
        <w:rPr>
          <w:rFonts w:ascii="Calibri" w:hAnsi="Calibri" w:cs="Calibri" w:hint="eastAsia"/>
          <w:kern w:val="0"/>
          <w:szCs w:val="21"/>
        </w:rPr>
        <w:t>与</w:t>
      </w:r>
      <w:r>
        <w:rPr>
          <w:rFonts w:ascii="Calibri" w:hAnsi="Calibri" w:cs="Calibri" w:hint="eastAsia"/>
          <w:kern w:val="0"/>
          <w:szCs w:val="21"/>
        </w:rPr>
        <w:t>Gold</w:t>
      </w:r>
      <w:r>
        <w:rPr>
          <w:rFonts w:ascii="Calibri" w:hAnsi="Calibri" w:cs="Calibri" w:hint="eastAsia"/>
          <w:kern w:val="0"/>
          <w:szCs w:val="21"/>
        </w:rPr>
        <w:t>序列经模</w:t>
      </w:r>
      <w:r>
        <w:rPr>
          <w:rFonts w:ascii="Calibri" w:hAnsi="Calibri" w:cs="Calibri" w:hint="eastAsia"/>
          <w:kern w:val="0"/>
          <w:szCs w:val="21"/>
        </w:rPr>
        <w:t>2</w:t>
      </w:r>
      <w:r>
        <w:rPr>
          <w:rFonts w:ascii="Calibri" w:hAnsi="Calibri" w:cs="Calibri" w:hint="eastAsia"/>
          <w:kern w:val="0"/>
          <w:szCs w:val="21"/>
        </w:rPr>
        <w:t>加</w:t>
      </w:r>
      <w:r>
        <w:rPr>
          <w:rFonts w:hint="eastAsia"/>
          <w:szCs w:val="21"/>
        </w:rPr>
        <w:t>后的序列互相关特性。</w:t>
      </w:r>
    </w:p>
    <w:p w14:paraId="24DFF857" w14:textId="77777777" w:rsidR="00034C33" w:rsidRDefault="00034C33" w:rsidP="00034C33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20" w:name="_Toc75076460"/>
      <w:r>
        <w:rPr>
          <w:rFonts w:eastAsia="宋体" w:hint="eastAsia"/>
          <w:sz w:val="24"/>
          <w:szCs w:val="24"/>
        </w:rPr>
        <w:t>五、实验报告</w:t>
      </w:r>
      <w:bookmarkEnd w:id="20"/>
    </w:p>
    <w:p w14:paraId="3F46E9E9" w14:textId="77777777" w:rsidR="00034C33" w:rsidRDefault="00034C33" w:rsidP="00034C33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、分析实验电路的工作原理，简述其工作过程。</w:t>
      </w:r>
    </w:p>
    <w:p w14:paraId="0187200E" w14:textId="1F6F759A" w:rsidR="00034C33" w:rsidRDefault="00034C33" w:rsidP="00C56C3E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、观测并分析实验过程中的实验现象。</w:t>
      </w:r>
      <w:r>
        <w:br w:type="page"/>
      </w:r>
    </w:p>
    <w:p w14:paraId="740A74BF" w14:textId="57FBBCA7" w:rsidR="00792C7B" w:rsidRDefault="00223412">
      <w:pPr>
        <w:pStyle w:val="3"/>
        <w:spacing w:before="0" w:after="0" w:line="360" w:lineRule="auto"/>
        <w:jc w:val="center"/>
        <w:rPr>
          <w:sz w:val="28"/>
          <w:szCs w:val="28"/>
        </w:rPr>
      </w:pPr>
      <w:bookmarkStart w:id="21" w:name="_Toc75076461"/>
      <w:r>
        <w:rPr>
          <w:rFonts w:hint="eastAsia"/>
          <w:sz w:val="28"/>
          <w:szCs w:val="28"/>
        </w:rPr>
        <w:lastRenderedPageBreak/>
        <w:t>实验</w:t>
      </w:r>
      <w:r w:rsidR="00034C33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直接序列扩频实验</w:t>
      </w:r>
      <w:bookmarkEnd w:id="13"/>
      <w:bookmarkEnd w:id="14"/>
      <w:bookmarkEnd w:id="21"/>
    </w:p>
    <w:p w14:paraId="502DCB62" w14:textId="77777777" w:rsidR="00792C7B" w:rsidRDefault="00223412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22" w:name="_Toc75076462"/>
      <w:r>
        <w:rPr>
          <w:rFonts w:eastAsia="宋体" w:hint="eastAsia"/>
          <w:sz w:val="24"/>
          <w:szCs w:val="24"/>
        </w:rPr>
        <w:t>一、实验目的</w:t>
      </w:r>
      <w:bookmarkEnd w:id="22"/>
    </w:p>
    <w:p w14:paraId="07E03C28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、了解直接序列扩频原理和方法。</w:t>
      </w:r>
    </w:p>
    <w:p w14:paraId="40707DEF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、了解扩频前后信号在时域及频域上的变化。</w:t>
      </w:r>
    </w:p>
    <w:p w14:paraId="369C0487" w14:textId="77777777" w:rsidR="00792C7B" w:rsidRDefault="00223412" w:rsidP="00034C33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23" w:name="_Toc75076463"/>
      <w:r>
        <w:rPr>
          <w:rFonts w:eastAsia="宋体" w:hint="eastAsia"/>
          <w:sz w:val="24"/>
          <w:szCs w:val="24"/>
        </w:rPr>
        <w:t>二、实验器材</w:t>
      </w:r>
      <w:bookmarkEnd w:id="23"/>
    </w:p>
    <w:p w14:paraId="1A668C8E" w14:textId="77777777" w:rsidR="00792C7B" w:rsidRDefault="00223412">
      <w:pPr>
        <w:numPr>
          <w:ilvl w:val="2"/>
          <w:numId w:val="2"/>
        </w:numPr>
        <w:tabs>
          <w:tab w:val="clear" w:pos="573"/>
        </w:tabs>
        <w:spacing w:line="360" w:lineRule="auto"/>
        <w:ind w:left="0" w:firstLineChars="200" w:firstLine="420"/>
      </w:pPr>
      <w:r>
        <w:rPr>
          <w:rFonts w:hint="eastAsia"/>
        </w:rPr>
        <w:t>主控</w:t>
      </w:r>
      <w:r>
        <w:rPr>
          <w:rFonts w:hint="eastAsia"/>
        </w:rPr>
        <w:t>&amp;</w:t>
      </w:r>
      <w:r>
        <w:rPr>
          <w:rFonts w:hint="eastAsia"/>
        </w:rPr>
        <w:t>信号源模块、</w:t>
      </w:r>
      <w:r>
        <w:rPr>
          <w:rFonts w:hint="eastAsia"/>
        </w:rPr>
        <w:t>10</w:t>
      </w:r>
      <w:r>
        <w:rPr>
          <w:rFonts w:hint="eastAsia"/>
        </w:rPr>
        <w:t>号、</w:t>
      </w:r>
      <w:r>
        <w:rPr>
          <w:rFonts w:hint="eastAsia"/>
        </w:rPr>
        <w:t>14</w:t>
      </w:r>
      <w:r>
        <w:rPr>
          <w:rFonts w:hint="eastAsia"/>
        </w:rPr>
        <w:t>号模块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各一块</w:t>
      </w:r>
    </w:p>
    <w:p w14:paraId="6B2AF16F" w14:textId="77777777" w:rsidR="00792C7B" w:rsidRDefault="00223412">
      <w:pPr>
        <w:numPr>
          <w:ilvl w:val="2"/>
          <w:numId w:val="2"/>
        </w:numPr>
        <w:tabs>
          <w:tab w:val="clear" w:pos="573"/>
        </w:tabs>
        <w:spacing w:line="360" w:lineRule="auto"/>
        <w:ind w:left="0" w:firstLineChars="200" w:firstLine="420"/>
      </w:pPr>
      <w:r>
        <w:rPr>
          <w:rFonts w:hint="eastAsia"/>
        </w:rPr>
        <w:t>双踪示波器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一台</w:t>
      </w:r>
    </w:p>
    <w:p w14:paraId="697D24F6" w14:textId="77777777" w:rsidR="00792C7B" w:rsidRDefault="00223412">
      <w:pPr>
        <w:numPr>
          <w:ilvl w:val="2"/>
          <w:numId w:val="2"/>
        </w:numPr>
        <w:tabs>
          <w:tab w:val="clear" w:pos="573"/>
          <w:tab w:val="left" w:pos="-1680"/>
        </w:tabs>
        <w:spacing w:line="360" w:lineRule="auto"/>
        <w:ind w:left="0" w:firstLineChars="200" w:firstLine="420"/>
      </w:pPr>
      <w:r>
        <w:rPr>
          <w:rFonts w:hint="eastAsia"/>
        </w:rPr>
        <w:t>连接线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若干</w:t>
      </w:r>
    </w:p>
    <w:p w14:paraId="00FFD21B" w14:textId="77777777" w:rsidR="00792C7B" w:rsidRDefault="00223412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24" w:name="_Toc75076464"/>
      <w:r>
        <w:rPr>
          <w:rFonts w:eastAsia="宋体" w:hint="eastAsia"/>
          <w:sz w:val="24"/>
          <w:szCs w:val="24"/>
        </w:rPr>
        <w:t>三、实验原理</w:t>
      </w:r>
      <w:bookmarkEnd w:id="24"/>
    </w:p>
    <w:p w14:paraId="712BF606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、实验原理框图</w:t>
      </w:r>
    </w:p>
    <w:p w14:paraId="3E8A486E" w14:textId="77777777" w:rsidR="00792C7B" w:rsidRDefault="00223412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 wp14:anchorId="32AE03A8" wp14:editId="58CF0392">
            <wp:extent cx="5362575" cy="3733800"/>
            <wp:effectExtent l="0" t="0" r="9525" b="0"/>
            <wp:docPr id="28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979E7" w14:textId="6BF37477" w:rsidR="00792C7B" w:rsidRDefault="00C56C3E">
      <w:pPr>
        <w:autoSpaceDE w:val="0"/>
        <w:autoSpaceDN w:val="0"/>
        <w:adjustRightInd w:val="0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3-</w:t>
      </w:r>
      <w:r>
        <w:t xml:space="preserve">1 </w:t>
      </w:r>
      <w:r w:rsidR="00223412">
        <w:rPr>
          <w:rFonts w:hint="eastAsia"/>
        </w:rPr>
        <w:t>14</w:t>
      </w:r>
      <w:r w:rsidR="00223412">
        <w:rPr>
          <w:rFonts w:hint="eastAsia"/>
        </w:rPr>
        <w:t>号模块框图</w:t>
      </w:r>
    </w:p>
    <w:p w14:paraId="389679DF" w14:textId="77777777" w:rsidR="00792C7B" w:rsidRDefault="0022341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18C8D314" wp14:editId="6B567457">
            <wp:extent cx="5362575" cy="1133475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E2983" w14:textId="315D98BD" w:rsidR="00792C7B" w:rsidRDefault="00C56C3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kern w:val="0"/>
          <w:szCs w:val="21"/>
        </w:rPr>
        <w:t>图</w:t>
      </w:r>
      <w:r>
        <w:rPr>
          <w:rFonts w:ascii="Calibri" w:hAnsi="Calibri" w:cs="Calibri" w:hint="eastAsia"/>
          <w:kern w:val="0"/>
          <w:szCs w:val="21"/>
        </w:rPr>
        <w:t>3-</w:t>
      </w:r>
      <w:r>
        <w:rPr>
          <w:rFonts w:ascii="Calibri" w:hAnsi="Calibri" w:cs="Calibri"/>
          <w:kern w:val="0"/>
          <w:szCs w:val="21"/>
        </w:rPr>
        <w:t xml:space="preserve">2 </w:t>
      </w:r>
      <w:r w:rsidR="00223412">
        <w:rPr>
          <w:rFonts w:ascii="Calibri" w:hAnsi="Calibri" w:cs="Calibri" w:hint="eastAsia"/>
          <w:kern w:val="0"/>
          <w:szCs w:val="21"/>
        </w:rPr>
        <w:t>直接序列扩频实验框图</w:t>
      </w:r>
    </w:p>
    <w:p w14:paraId="231B8E10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、实验框图说明</w:t>
      </w:r>
    </w:p>
    <w:p w14:paraId="7325BEDF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信号源</w:t>
      </w:r>
      <w:r>
        <w:rPr>
          <w:rFonts w:hint="eastAsia"/>
        </w:rPr>
        <w:t>PN</w:t>
      </w:r>
      <w:r>
        <w:rPr>
          <w:rFonts w:hint="eastAsia"/>
        </w:rPr>
        <w:t>序列经过</w:t>
      </w:r>
      <w:r>
        <w:rPr>
          <w:rFonts w:hint="eastAsia"/>
        </w:rPr>
        <w:t>14</w:t>
      </w:r>
      <w:r>
        <w:rPr>
          <w:rFonts w:hint="eastAsia"/>
        </w:rPr>
        <w:t>号模块扩频处理，再加到</w:t>
      </w:r>
      <w:r>
        <w:rPr>
          <w:rFonts w:hint="eastAsia"/>
        </w:rPr>
        <w:t>10</w:t>
      </w:r>
      <w:r>
        <w:rPr>
          <w:rFonts w:hint="eastAsia"/>
        </w:rPr>
        <w:t>号模块的调制端，形成扩频调制信号发送出去。其中，从</w:t>
      </w:r>
      <w:r>
        <w:rPr>
          <w:rFonts w:hint="eastAsia"/>
        </w:rPr>
        <w:t>14</w:t>
      </w:r>
      <w:r>
        <w:rPr>
          <w:rFonts w:hint="eastAsia"/>
        </w:rPr>
        <w:t>号模块可以看到扩频码可以通过拨码开关设置为</w:t>
      </w:r>
      <w:r>
        <w:rPr>
          <w:rFonts w:hint="eastAsia"/>
        </w:rPr>
        <w:t>Walsh</w:t>
      </w:r>
      <w:r>
        <w:rPr>
          <w:rFonts w:hint="eastAsia"/>
        </w:rPr>
        <w:t>序列、</w:t>
      </w:r>
      <w:r>
        <w:rPr>
          <w:rFonts w:hint="eastAsia"/>
        </w:rPr>
        <w:t>m</w:t>
      </w:r>
      <w:r>
        <w:rPr>
          <w:rFonts w:hint="eastAsia"/>
        </w:rPr>
        <w:t>序列和</w:t>
      </w:r>
      <w:r>
        <w:rPr>
          <w:rFonts w:hint="eastAsia"/>
        </w:rPr>
        <w:t>Gold</w:t>
      </w:r>
      <w:r>
        <w:rPr>
          <w:rFonts w:hint="eastAsia"/>
        </w:rPr>
        <w:t>序列。</w:t>
      </w:r>
    </w:p>
    <w:p w14:paraId="0A1860A9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PN</w:t>
      </w:r>
      <w:r>
        <w:rPr>
          <w:rFonts w:hint="eastAsia"/>
        </w:rPr>
        <w:t>序列</w:t>
      </w:r>
      <w:r>
        <w:rPr>
          <w:rFonts w:hint="eastAsia"/>
        </w:rPr>
        <w:t>&amp;Walsh</w:t>
      </w:r>
      <w:r>
        <w:rPr>
          <w:rFonts w:hint="eastAsia"/>
        </w:rPr>
        <w:t>序列的产生。由</w:t>
      </w:r>
      <w:r>
        <w:rPr>
          <w:rFonts w:hint="eastAsia"/>
        </w:rPr>
        <w:t>ALTERA</w:t>
      </w:r>
      <w:r>
        <w:rPr>
          <w:rFonts w:hint="eastAsia"/>
        </w:rPr>
        <w:t>的</w:t>
      </w:r>
      <w:r>
        <w:rPr>
          <w:rFonts w:hint="eastAsia"/>
        </w:rPr>
        <w:t>FPGA</w:t>
      </w:r>
      <w:r>
        <w:rPr>
          <w:rFonts w:hint="eastAsia"/>
        </w:rPr>
        <w:t>产生固定的</w:t>
      </w:r>
      <w:r>
        <w:rPr>
          <w:rFonts w:hint="eastAsia"/>
        </w:rPr>
        <w:t>PN</w:t>
      </w:r>
      <w:r>
        <w:rPr>
          <w:rFonts w:hint="eastAsia"/>
        </w:rPr>
        <w:t>序列和可调的</w:t>
      </w:r>
      <w:r>
        <w:rPr>
          <w:rFonts w:hint="eastAsia"/>
        </w:rPr>
        <w:t>Walsh</w:t>
      </w:r>
      <w:r>
        <w:rPr>
          <w:rFonts w:hint="eastAsia"/>
        </w:rPr>
        <w:t>序列。其中</w:t>
      </w:r>
      <w:r>
        <w:rPr>
          <w:rFonts w:hint="eastAsia"/>
        </w:rPr>
        <w:t>PN</w:t>
      </w:r>
      <w:r>
        <w:rPr>
          <w:rFonts w:hint="eastAsia"/>
        </w:rPr>
        <w:t>序列有</w:t>
      </w:r>
      <w:r>
        <w:rPr>
          <w:rFonts w:hint="eastAsia"/>
        </w:rPr>
        <w:t>127</w:t>
      </w:r>
      <w:r>
        <w:rPr>
          <w:rFonts w:hint="eastAsia"/>
        </w:rPr>
        <w:t>位和</w:t>
      </w:r>
      <w:r>
        <w:rPr>
          <w:rFonts w:hint="eastAsia"/>
        </w:rPr>
        <w:t>128</w:t>
      </w:r>
      <w:r>
        <w:rPr>
          <w:rFonts w:hint="eastAsia"/>
        </w:rPr>
        <w:t>位可选。</w:t>
      </w:r>
      <w:r>
        <w:rPr>
          <w:rFonts w:hint="eastAsia"/>
        </w:rPr>
        <w:t>Walsh</w:t>
      </w:r>
      <w:r>
        <w:rPr>
          <w:rFonts w:hint="eastAsia"/>
        </w:rPr>
        <w:t>序列长度为</w:t>
      </w:r>
      <w:r>
        <w:rPr>
          <w:rFonts w:hint="eastAsia"/>
        </w:rPr>
        <w:t>16</w:t>
      </w:r>
      <w:r>
        <w:rPr>
          <w:rFonts w:hint="eastAsia"/>
        </w:rPr>
        <w:t>位。</w:t>
      </w:r>
    </w:p>
    <w:p w14:paraId="6440D962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）不同</w:t>
      </w:r>
      <w:r>
        <w:rPr>
          <w:rFonts w:hint="eastAsia"/>
        </w:rPr>
        <w:t>PN</w:t>
      </w:r>
      <w:r>
        <w:rPr>
          <w:rFonts w:hint="eastAsia"/>
        </w:rPr>
        <w:t>序列</w:t>
      </w:r>
      <w:r>
        <w:rPr>
          <w:rFonts w:hint="eastAsia"/>
        </w:rPr>
        <w:t>&amp;Walsh</w:t>
      </w:r>
      <w:r>
        <w:rPr>
          <w:rFonts w:hint="eastAsia"/>
        </w:rPr>
        <w:t>序列的选取。通过设置不同的初始状态，可以得到不同偏移位置的</w:t>
      </w:r>
      <w:r>
        <w:rPr>
          <w:rFonts w:hint="eastAsia"/>
        </w:rPr>
        <w:t>PN</w:t>
      </w:r>
      <w:r>
        <w:rPr>
          <w:rFonts w:hint="eastAsia"/>
        </w:rPr>
        <w:t>序列。通过拨码开关更改</w:t>
      </w:r>
      <w:r>
        <w:rPr>
          <w:rFonts w:hint="eastAsia"/>
        </w:rPr>
        <w:t>Walsh</w:t>
      </w:r>
      <w:r>
        <w:rPr>
          <w:rFonts w:hint="eastAsia"/>
        </w:rPr>
        <w:t>序列。</w:t>
      </w:r>
    </w:p>
    <w:p w14:paraId="26E061F7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Gold</w:t>
      </w:r>
      <w:r>
        <w:rPr>
          <w:rFonts w:hint="eastAsia"/>
        </w:rPr>
        <w:t>序列的产生。由两路</w:t>
      </w:r>
      <w:r>
        <w:rPr>
          <w:rFonts w:hint="eastAsia"/>
        </w:rPr>
        <w:t>PN</w:t>
      </w:r>
      <w:r>
        <w:rPr>
          <w:rFonts w:hint="eastAsia"/>
        </w:rPr>
        <w:t>序列模</w:t>
      </w:r>
      <w:r>
        <w:rPr>
          <w:rFonts w:hint="eastAsia"/>
        </w:rPr>
        <w:t>2</w:t>
      </w:r>
      <w:r>
        <w:rPr>
          <w:rFonts w:hint="eastAsia"/>
        </w:rPr>
        <w:t>相加可得</w:t>
      </w:r>
      <w:r>
        <w:rPr>
          <w:rFonts w:hint="eastAsia"/>
        </w:rPr>
        <w:t>Gold</w:t>
      </w:r>
      <w:r>
        <w:rPr>
          <w:rFonts w:hint="eastAsia"/>
        </w:rPr>
        <w:t>序列并观测。</w:t>
      </w:r>
    </w:p>
    <w:p w14:paraId="091B00A6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Walsh</w:t>
      </w:r>
      <w:r>
        <w:rPr>
          <w:rFonts w:hint="eastAsia"/>
        </w:rPr>
        <w:t>序列与</w:t>
      </w:r>
      <w:r>
        <w:rPr>
          <w:rFonts w:hint="eastAsia"/>
        </w:rPr>
        <w:t>Gold</w:t>
      </w:r>
      <w:r>
        <w:rPr>
          <w:rFonts w:hint="eastAsia"/>
        </w:rPr>
        <w:t>序列的合成。可得到最终的复合扩频调制序列并观测。</w:t>
      </w:r>
    </w:p>
    <w:p w14:paraId="6BF49175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）扩频调制输出。通过产生最终复合扩频调制序列对输入</w:t>
      </w:r>
      <w:r>
        <w:rPr>
          <w:rFonts w:hint="eastAsia"/>
        </w:rPr>
        <w:t>NRZ</w:t>
      </w:r>
      <w:r>
        <w:rPr>
          <w:rFonts w:hint="eastAsia"/>
        </w:rPr>
        <w:t>信号进行扩频调制，输出最终</w:t>
      </w:r>
      <w:r>
        <w:rPr>
          <w:rFonts w:hint="eastAsia"/>
        </w:rPr>
        <w:t>CDMA</w:t>
      </w:r>
      <w:r>
        <w:rPr>
          <w:rFonts w:hint="eastAsia"/>
        </w:rPr>
        <w:t>信号。</w:t>
      </w:r>
    </w:p>
    <w:p w14:paraId="207D1557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）相关函数的观测。两路不同的最终复合扩频调制序列进行相乘并积分，可得到两者相关函数值供实验观测。</w:t>
      </w: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5683"/>
      </w:tblGrid>
      <w:tr w:rsidR="00792C7B" w14:paraId="6842C294" w14:textId="77777777">
        <w:trPr>
          <w:jc w:val="center"/>
        </w:trPr>
        <w:tc>
          <w:tcPr>
            <w:tcW w:w="2299" w:type="dxa"/>
          </w:tcPr>
          <w:p w14:paraId="79A86A5E" w14:textId="77777777" w:rsidR="00792C7B" w:rsidRDefault="0022341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5683" w:type="dxa"/>
          </w:tcPr>
          <w:p w14:paraId="4D058817" w14:textId="77777777" w:rsidR="00792C7B" w:rsidRDefault="0022341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792C7B" w14:paraId="52B3F782" w14:textId="77777777">
        <w:trPr>
          <w:jc w:val="center"/>
        </w:trPr>
        <w:tc>
          <w:tcPr>
            <w:tcW w:w="2299" w:type="dxa"/>
          </w:tcPr>
          <w:p w14:paraId="642F9B01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序列长度设置</w:t>
            </w:r>
          </w:p>
        </w:tc>
        <w:tc>
          <w:tcPr>
            <w:tcW w:w="5683" w:type="dxa"/>
          </w:tcPr>
          <w:p w14:paraId="115A5D24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127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/128</w:t>
            </w:r>
            <w:r>
              <w:rPr>
                <w:rFonts w:hint="eastAsia"/>
              </w:rPr>
              <w:t>位切换开关。</w:t>
            </w:r>
          </w:p>
        </w:tc>
      </w:tr>
      <w:tr w:rsidR="00792C7B" w14:paraId="52495EC9" w14:textId="77777777">
        <w:trPr>
          <w:jc w:val="center"/>
        </w:trPr>
        <w:tc>
          <w:tcPr>
            <w:tcW w:w="2299" w:type="dxa"/>
          </w:tcPr>
          <w:p w14:paraId="5D2B105D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S2,S3</w:t>
            </w:r>
          </w:p>
        </w:tc>
        <w:tc>
          <w:tcPr>
            <w:tcW w:w="5683" w:type="dxa"/>
          </w:tcPr>
          <w:p w14:paraId="581FAD54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更改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偏移量。</w:t>
            </w:r>
          </w:p>
        </w:tc>
      </w:tr>
      <w:tr w:rsidR="00792C7B" w14:paraId="1C2D5C5F" w14:textId="77777777">
        <w:trPr>
          <w:jc w:val="center"/>
        </w:trPr>
        <w:tc>
          <w:tcPr>
            <w:tcW w:w="2299" w:type="dxa"/>
          </w:tcPr>
          <w:p w14:paraId="63C614BE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S1,S4</w:t>
            </w:r>
          </w:p>
        </w:tc>
        <w:tc>
          <w:tcPr>
            <w:tcW w:w="5683" w:type="dxa"/>
          </w:tcPr>
          <w:p w14:paraId="4116A10E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更改不同</w:t>
            </w:r>
            <w:r>
              <w:rPr>
                <w:rFonts w:hint="eastAsia"/>
              </w:rPr>
              <w:t>Walsh</w:t>
            </w:r>
            <w:r>
              <w:rPr>
                <w:rFonts w:hint="eastAsia"/>
              </w:rPr>
              <w:t>序列。</w:t>
            </w:r>
          </w:p>
        </w:tc>
      </w:tr>
      <w:tr w:rsidR="00792C7B" w14:paraId="620ACE4E" w14:textId="77777777">
        <w:trPr>
          <w:jc w:val="center"/>
        </w:trPr>
        <w:tc>
          <w:tcPr>
            <w:tcW w:w="2299" w:type="dxa"/>
          </w:tcPr>
          <w:p w14:paraId="133D6A87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复位</w:t>
            </w:r>
          </w:p>
        </w:tc>
        <w:tc>
          <w:tcPr>
            <w:tcW w:w="5683" w:type="dxa"/>
          </w:tcPr>
          <w:p w14:paraId="362C717E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设置完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序列偏移后一定要此复位开关。</w:t>
            </w:r>
          </w:p>
        </w:tc>
      </w:tr>
      <w:tr w:rsidR="00792C7B" w14:paraId="5D2C9E13" w14:textId="77777777">
        <w:trPr>
          <w:jc w:val="center"/>
        </w:trPr>
        <w:tc>
          <w:tcPr>
            <w:tcW w:w="2299" w:type="dxa"/>
          </w:tcPr>
          <w:p w14:paraId="539976E1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PN1,PN3</w:t>
            </w:r>
          </w:p>
        </w:tc>
        <w:tc>
          <w:tcPr>
            <w:tcW w:w="5683" w:type="dxa"/>
          </w:tcPr>
          <w:p w14:paraId="417268D6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FPGA</w:t>
            </w:r>
            <w:r>
              <w:rPr>
                <w:rFonts w:hint="eastAsia"/>
              </w:rPr>
              <w:t>产生的固定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序列观测点。</w:t>
            </w:r>
          </w:p>
        </w:tc>
      </w:tr>
      <w:tr w:rsidR="00792C7B" w14:paraId="619A3B51" w14:textId="77777777">
        <w:trPr>
          <w:jc w:val="center"/>
        </w:trPr>
        <w:tc>
          <w:tcPr>
            <w:tcW w:w="2299" w:type="dxa"/>
          </w:tcPr>
          <w:p w14:paraId="13B931EC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PN2,PN4</w:t>
            </w:r>
          </w:p>
        </w:tc>
        <w:tc>
          <w:tcPr>
            <w:tcW w:w="5683" w:type="dxa"/>
          </w:tcPr>
          <w:p w14:paraId="42BCD73E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>S2,S3</w:t>
            </w:r>
            <w:r>
              <w:rPr>
                <w:rFonts w:hint="eastAsia"/>
              </w:rPr>
              <w:t>改变偏移后的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序列观测点。</w:t>
            </w:r>
          </w:p>
        </w:tc>
      </w:tr>
      <w:tr w:rsidR="00792C7B" w14:paraId="233F358B" w14:textId="77777777">
        <w:trPr>
          <w:jc w:val="center"/>
        </w:trPr>
        <w:tc>
          <w:tcPr>
            <w:tcW w:w="2299" w:type="dxa"/>
          </w:tcPr>
          <w:p w14:paraId="74E26B70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lastRenderedPageBreak/>
              <w:t>起始指示</w:t>
            </w:r>
          </w:p>
        </w:tc>
        <w:tc>
          <w:tcPr>
            <w:tcW w:w="5683" w:type="dxa"/>
          </w:tcPr>
          <w:p w14:paraId="2D409FCD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用来指示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序列的起始位置观测点。</w:t>
            </w:r>
          </w:p>
        </w:tc>
      </w:tr>
      <w:tr w:rsidR="00792C7B" w14:paraId="1B9B9031" w14:textId="77777777">
        <w:trPr>
          <w:jc w:val="center"/>
        </w:trPr>
        <w:tc>
          <w:tcPr>
            <w:tcW w:w="2299" w:type="dxa"/>
          </w:tcPr>
          <w:p w14:paraId="4AF5E691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G1,G2</w:t>
            </w:r>
          </w:p>
        </w:tc>
        <w:tc>
          <w:tcPr>
            <w:tcW w:w="5683" w:type="dxa"/>
          </w:tcPr>
          <w:p w14:paraId="569B370B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相加所得的</w:t>
            </w:r>
            <w:r>
              <w:rPr>
                <w:rFonts w:hint="eastAsia"/>
              </w:rPr>
              <w:t>Gold</w:t>
            </w:r>
            <w:r>
              <w:rPr>
                <w:rFonts w:hint="eastAsia"/>
              </w:rPr>
              <w:t>序列观测点。</w:t>
            </w:r>
          </w:p>
        </w:tc>
      </w:tr>
      <w:tr w:rsidR="00792C7B" w14:paraId="4A851B91" w14:textId="77777777">
        <w:trPr>
          <w:jc w:val="center"/>
        </w:trPr>
        <w:tc>
          <w:tcPr>
            <w:tcW w:w="2299" w:type="dxa"/>
          </w:tcPr>
          <w:p w14:paraId="39F7708F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W1,W2</w:t>
            </w:r>
          </w:p>
        </w:tc>
        <w:tc>
          <w:tcPr>
            <w:tcW w:w="5683" w:type="dxa"/>
          </w:tcPr>
          <w:p w14:paraId="64A5DFBC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Walsh</w:t>
            </w:r>
            <w:r>
              <w:rPr>
                <w:rFonts w:hint="eastAsia"/>
              </w:rPr>
              <w:t>序列观测点。</w:t>
            </w:r>
          </w:p>
        </w:tc>
      </w:tr>
      <w:tr w:rsidR="00792C7B" w14:paraId="1117D33E" w14:textId="77777777">
        <w:trPr>
          <w:jc w:val="center"/>
        </w:trPr>
        <w:tc>
          <w:tcPr>
            <w:tcW w:w="2299" w:type="dxa"/>
          </w:tcPr>
          <w:p w14:paraId="6F7F7592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序列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，序列</w:t>
            </w:r>
            <w:r>
              <w:rPr>
                <w:rFonts w:hint="eastAsia"/>
              </w:rPr>
              <w:t>2</w:t>
            </w:r>
          </w:p>
        </w:tc>
        <w:tc>
          <w:tcPr>
            <w:tcW w:w="5683" w:type="dxa"/>
          </w:tcPr>
          <w:p w14:paraId="07CE5176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Walsh</w:t>
            </w:r>
            <w:r>
              <w:rPr>
                <w:rFonts w:hint="eastAsia"/>
              </w:rPr>
              <w:t>序列与</w:t>
            </w:r>
            <w:r>
              <w:rPr>
                <w:rFonts w:hint="eastAsia"/>
              </w:rPr>
              <w:t>Gold</w:t>
            </w:r>
            <w:r>
              <w:rPr>
                <w:rFonts w:hint="eastAsia"/>
              </w:rPr>
              <w:t>序列合成的复合扩频序列观测点。</w:t>
            </w:r>
          </w:p>
        </w:tc>
      </w:tr>
      <w:tr w:rsidR="00792C7B" w14:paraId="76A952DC" w14:textId="77777777">
        <w:trPr>
          <w:jc w:val="center"/>
        </w:trPr>
        <w:tc>
          <w:tcPr>
            <w:tcW w:w="2299" w:type="dxa"/>
          </w:tcPr>
          <w:p w14:paraId="5A0FADEA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NRZ1,NRZ2</w:t>
            </w:r>
          </w:p>
        </w:tc>
        <w:tc>
          <w:tcPr>
            <w:tcW w:w="5683" w:type="dxa"/>
          </w:tcPr>
          <w:p w14:paraId="268FD349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待扩频的非归零码信号输入点。</w:t>
            </w:r>
          </w:p>
        </w:tc>
      </w:tr>
      <w:tr w:rsidR="00792C7B" w14:paraId="088FAFBF" w14:textId="77777777">
        <w:trPr>
          <w:jc w:val="center"/>
        </w:trPr>
        <w:tc>
          <w:tcPr>
            <w:tcW w:w="2299" w:type="dxa"/>
          </w:tcPr>
          <w:p w14:paraId="58DCBCBA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NRZ-CLK1,NRZ-CLK2</w:t>
            </w:r>
          </w:p>
        </w:tc>
        <w:tc>
          <w:tcPr>
            <w:tcW w:w="5683" w:type="dxa"/>
          </w:tcPr>
          <w:p w14:paraId="274120AF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待扩频的非归零码信号时钟输入点。</w:t>
            </w:r>
          </w:p>
        </w:tc>
      </w:tr>
      <w:tr w:rsidR="00792C7B" w14:paraId="7BE932BB" w14:textId="77777777">
        <w:trPr>
          <w:jc w:val="center"/>
        </w:trPr>
        <w:tc>
          <w:tcPr>
            <w:tcW w:w="2299" w:type="dxa"/>
          </w:tcPr>
          <w:p w14:paraId="0B55E185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CDMA1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CDMA2</w:t>
            </w:r>
          </w:p>
        </w:tc>
        <w:tc>
          <w:tcPr>
            <w:tcW w:w="5683" w:type="dxa"/>
          </w:tcPr>
          <w:p w14:paraId="78B96874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扩频调制后的</w:t>
            </w:r>
            <w:r>
              <w:rPr>
                <w:rFonts w:hint="eastAsia"/>
              </w:rPr>
              <w:t>CDMA</w:t>
            </w:r>
            <w:r>
              <w:rPr>
                <w:rFonts w:hint="eastAsia"/>
              </w:rPr>
              <w:t>信号输出点。</w:t>
            </w:r>
          </w:p>
        </w:tc>
      </w:tr>
      <w:tr w:rsidR="00792C7B" w14:paraId="51042FCA" w14:textId="77777777">
        <w:trPr>
          <w:jc w:val="center"/>
        </w:trPr>
        <w:tc>
          <w:tcPr>
            <w:tcW w:w="2299" w:type="dxa"/>
          </w:tcPr>
          <w:p w14:paraId="3C4C353B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BSOUT</w:t>
            </w:r>
          </w:p>
        </w:tc>
        <w:tc>
          <w:tcPr>
            <w:tcW w:w="5683" w:type="dxa"/>
          </w:tcPr>
          <w:p w14:paraId="52A2F7AB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扩频调制后的</w:t>
            </w:r>
            <w:r>
              <w:rPr>
                <w:rFonts w:hint="eastAsia"/>
              </w:rPr>
              <w:t>CDMA1</w:t>
            </w:r>
            <w:r>
              <w:rPr>
                <w:rFonts w:hint="eastAsia"/>
              </w:rPr>
              <w:t>信号的位同步时钟信号输出点。</w:t>
            </w:r>
          </w:p>
        </w:tc>
      </w:tr>
      <w:tr w:rsidR="00792C7B" w14:paraId="7FD2D669" w14:textId="77777777">
        <w:trPr>
          <w:jc w:val="center"/>
        </w:trPr>
        <w:tc>
          <w:tcPr>
            <w:tcW w:w="2299" w:type="dxa"/>
          </w:tcPr>
          <w:p w14:paraId="28AA3BF7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序列相乘</w:t>
            </w:r>
          </w:p>
        </w:tc>
        <w:tc>
          <w:tcPr>
            <w:tcW w:w="5683" w:type="dxa"/>
          </w:tcPr>
          <w:p w14:paraId="25CB3592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序列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与序列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相乘后的信号观测点。</w:t>
            </w:r>
          </w:p>
        </w:tc>
      </w:tr>
      <w:tr w:rsidR="00792C7B" w14:paraId="5F80095A" w14:textId="77777777">
        <w:trPr>
          <w:jc w:val="center"/>
        </w:trPr>
        <w:tc>
          <w:tcPr>
            <w:tcW w:w="2299" w:type="dxa"/>
          </w:tcPr>
          <w:p w14:paraId="56787912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相关函数值</w:t>
            </w:r>
          </w:p>
        </w:tc>
        <w:tc>
          <w:tcPr>
            <w:tcW w:w="5683" w:type="dxa"/>
          </w:tcPr>
          <w:p w14:paraId="66C99C5A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序列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与序列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相乘后经过积分得到的相关性函数观测点。</w:t>
            </w:r>
          </w:p>
        </w:tc>
      </w:tr>
      <w:tr w:rsidR="00792C7B" w14:paraId="64B3D2BA" w14:textId="77777777">
        <w:trPr>
          <w:jc w:val="center"/>
        </w:trPr>
        <w:tc>
          <w:tcPr>
            <w:tcW w:w="2299" w:type="dxa"/>
          </w:tcPr>
          <w:p w14:paraId="4DF3A7AC" w14:textId="77777777" w:rsidR="00792C7B" w:rsidRDefault="00223412">
            <w:pPr>
              <w:spacing w:line="360" w:lineRule="auto"/>
              <w:rPr>
                <w:iCs/>
              </w:rPr>
            </w:pPr>
            <w:r>
              <w:rPr>
                <w:rFonts w:hint="eastAsia"/>
                <w:iCs/>
              </w:rPr>
              <w:t>S5</w:t>
            </w:r>
          </w:p>
        </w:tc>
        <w:tc>
          <w:tcPr>
            <w:tcW w:w="5683" w:type="dxa"/>
          </w:tcPr>
          <w:p w14:paraId="1774537E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模块总开关</w:t>
            </w:r>
          </w:p>
        </w:tc>
      </w:tr>
    </w:tbl>
    <w:p w14:paraId="61A80E1F" w14:textId="77777777" w:rsidR="00792C7B" w:rsidRDefault="00223412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25" w:name="_Toc75076465"/>
      <w:r>
        <w:rPr>
          <w:rFonts w:eastAsia="宋体" w:hint="eastAsia"/>
          <w:sz w:val="24"/>
          <w:szCs w:val="24"/>
        </w:rPr>
        <w:t>四、实验步骤</w:t>
      </w:r>
      <w:bookmarkEnd w:id="25"/>
    </w:p>
    <w:p w14:paraId="0732B254" w14:textId="77777777" w:rsidR="00792C7B" w:rsidRDefault="0022341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、按框图所示连线。</w:t>
      </w:r>
    </w:p>
    <w:tbl>
      <w:tblPr>
        <w:tblW w:w="7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2649"/>
        <w:gridCol w:w="2199"/>
      </w:tblGrid>
      <w:tr w:rsidR="00792C7B" w14:paraId="13E598D6" w14:textId="77777777">
        <w:trPr>
          <w:trHeight w:val="70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5AE" w14:textId="77777777" w:rsidR="00792C7B" w:rsidRDefault="0022341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源端口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1A6" w14:textId="77777777" w:rsidR="00792C7B" w:rsidRDefault="0022341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目标端口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430" w14:textId="77777777" w:rsidR="00792C7B" w:rsidRDefault="0022341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连线说明</w:t>
            </w:r>
          </w:p>
        </w:tc>
      </w:tr>
      <w:tr w:rsidR="00792C7B" w14:paraId="3C388EEE" w14:textId="7777777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0396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信号源：</w:t>
            </w:r>
            <w:r>
              <w:rPr>
                <w:rFonts w:hint="eastAsia"/>
                <w:szCs w:val="21"/>
              </w:rPr>
              <w:t>PN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406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TH3(NRZ1)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E8D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数据送入扩频单元</w:t>
            </w:r>
          </w:p>
        </w:tc>
      </w:tr>
      <w:tr w:rsidR="00792C7B" w14:paraId="7951A576" w14:textId="7777777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3C8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信号源：</w:t>
            </w:r>
            <w:r>
              <w:rPr>
                <w:rFonts w:hint="eastAsia"/>
                <w:szCs w:val="21"/>
              </w:rPr>
              <w:t>CLK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B8E6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TH1(NRZ-CLK1)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FD8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时钟送入扩频单元</w:t>
            </w:r>
          </w:p>
        </w:tc>
      </w:tr>
      <w:tr w:rsidR="00792C7B" w14:paraId="7C4C5469" w14:textId="7777777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175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TH4(CDMA1)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D6E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TH3(DIN1)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C53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扩频后加调制</w:t>
            </w:r>
          </w:p>
        </w:tc>
      </w:tr>
      <w:tr w:rsidR="00792C7B" w14:paraId="561B24E0" w14:textId="7777777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E71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I-Out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6E9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I-In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BE2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val="zh-CN"/>
              </w:rPr>
              <w:t>I</w:t>
            </w:r>
            <w:r>
              <w:rPr>
                <w:rFonts w:cs="宋体" w:hint="eastAsia"/>
                <w:color w:val="000000"/>
                <w:kern w:val="0"/>
                <w:szCs w:val="21"/>
                <w:lang w:val="zh-CN"/>
              </w:rPr>
              <w:t>路成形信号加载频</w:t>
            </w:r>
          </w:p>
        </w:tc>
      </w:tr>
    </w:tbl>
    <w:p w14:paraId="6A62953E" w14:textId="77777777" w:rsidR="00792C7B" w:rsidRDefault="0022341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、开电，设置主菜单，选择【通信原理】→【直接序列扩频】。再根据实验框图说明，分别设置不同的扩频码，并按复位键</w:t>
      </w:r>
      <w:r>
        <w:rPr>
          <w:rFonts w:hint="eastAsia"/>
          <w:szCs w:val="21"/>
        </w:rPr>
        <w:t>S7</w:t>
      </w:r>
      <w:r>
        <w:rPr>
          <w:rFonts w:hint="eastAsia"/>
          <w:szCs w:val="21"/>
        </w:rPr>
        <w:t>进行确认。</w:t>
      </w:r>
    </w:p>
    <w:p w14:paraId="63044CA1" w14:textId="77777777" w:rsidR="00792C7B" w:rsidRDefault="0022341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、此时系统初始状态为：</w:t>
      </w:r>
      <w:r>
        <w:rPr>
          <w:rFonts w:hint="eastAsia"/>
          <w:szCs w:val="21"/>
        </w:rPr>
        <w:t>PN</w:t>
      </w:r>
      <w:r>
        <w:rPr>
          <w:rFonts w:hint="eastAsia"/>
          <w:szCs w:val="21"/>
        </w:rPr>
        <w:t>序列输出频率</w:t>
      </w:r>
      <w:r>
        <w:rPr>
          <w:rFonts w:hint="eastAsia"/>
          <w:szCs w:val="21"/>
        </w:rPr>
        <w:t>16KHz</w:t>
      </w:r>
      <w:r>
        <w:rPr>
          <w:rStyle w:val="aff4"/>
          <w:rFonts w:hint="eastAsia"/>
        </w:rPr>
        <w:t>，</w:t>
      </w:r>
      <w:r>
        <w:rPr>
          <w:rFonts w:hint="eastAsia"/>
          <w:szCs w:val="21"/>
        </w:rPr>
        <w:t>载频为</w:t>
      </w:r>
      <w:r>
        <w:rPr>
          <w:rFonts w:hint="eastAsia"/>
          <w:szCs w:val="21"/>
        </w:rPr>
        <w:t>10.7MHz</w:t>
      </w:r>
      <w:r>
        <w:rPr>
          <w:rFonts w:hint="eastAsia"/>
          <w:szCs w:val="21"/>
        </w:rPr>
        <w:t>。</w:t>
      </w:r>
    </w:p>
    <w:p w14:paraId="36FCA5EA" w14:textId="77777777" w:rsidR="00792C7B" w:rsidRDefault="0022341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、实验操作及波形观测。</w:t>
      </w:r>
    </w:p>
    <w:p w14:paraId="1575CB4A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）对比观测</w:t>
      </w:r>
      <w:r>
        <w:rPr>
          <w:rFonts w:hint="eastAsia"/>
        </w:rPr>
        <w:t>NRZ1</w:t>
      </w:r>
      <w:r>
        <w:rPr>
          <w:rFonts w:hint="eastAsia"/>
        </w:rPr>
        <w:t>和</w:t>
      </w:r>
      <w:r>
        <w:rPr>
          <w:rFonts w:hint="eastAsia"/>
        </w:rPr>
        <w:t>CDMA1</w:t>
      </w:r>
      <w:r>
        <w:rPr>
          <w:rFonts w:hint="eastAsia"/>
        </w:rPr>
        <w:t>，从时域和频域上观测扩频前后波形变化情况。</w:t>
      </w:r>
    </w:p>
    <w:p w14:paraId="6304A215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）观测“调制输出”，对比扩频前后调制信号变化情况。</w:t>
      </w:r>
    </w:p>
    <w:p w14:paraId="43CAF56B" w14:textId="77777777" w:rsidR="00792C7B" w:rsidRDefault="00223412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26" w:name="_Toc75076466"/>
      <w:r>
        <w:rPr>
          <w:rFonts w:eastAsia="宋体" w:hint="eastAsia"/>
          <w:sz w:val="24"/>
          <w:szCs w:val="24"/>
        </w:rPr>
        <w:t>五、实验报告</w:t>
      </w:r>
      <w:bookmarkEnd w:id="26"/>
    </w:p>
    <w:p w14:paraId="5C35D207" w14:textId="77BC1F65" w:rsidR="00034C33" w:rsidRDefault="00223412">
      <w:pPr>
        <w:spacing w:line="360" w:lineRule="auto"/>
        <w:ind w:firstLineChars="250" w:firstLine="525"/>
      </w:pPr>
      <w:r>
        <w:rPr>
          <w:rFonts w:hint="eastAsia"/>
        </w:rPr>
        <w:t>1</w:t>
      </w:r>
      <w:r>
        <w:rPr>
          <w:rFonts w:hint="eastAsia"/>
        </w:rPr>
        <w:t>、观测并分析实验过程中的实验现象。</w:t>
      </w:r>
      <w:r w:rsidR="00034C33">
        <w:br w:type="page"/>
      </w:r>
    </w:p>
    <w:p w14:paraId="17C72D50" w14:textId="4A97FD42" w:rsidR="00792C7B" w:rsidRDefault="00223412">
      <w:pPr>
        <w:pStyle w:val="3"/>
        <w:spacing w:before="0" w:after="0" w:line="360" w:lineRule="auto"/>
        <w:jc w:val="center"/>
        <w:rPr>
          <w:sz w:val="28"/>
          <w:szCs w:val="28"/>
        </w:rPr>
      </w:pPr>
      <w:bookmarkStart w:id="27" w:name="_Toc531771171"/>
      <w:bookmarkStart w:id="28" w:name="_Toc396807857"/>
      <w:bookmarkStart w:id="29" w:name="_Toc75076467"/>
      <w:r>
        <w:rPr>
          <w:rFonts w:hint="eastAsia"/>
          <w:sz w:val="28"/>
          <w:szCs w:val="28"/>
        </w:rPr>
        <w:lastRenderedPageBreak/>
        <w:t>实验</w:t>
      </w:r>
      <w:r w:rsidR="00034C33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直接序列解扩实验</w:t>
      </w:r>
      <w:bookmarkEnd w:id="27"/>
      <w:bookmarkEnd w:id="28"/>
      <w:bookmarkEnd w:id="29"/>
    </w:p>
    <w:p w14:paraId="4F221693" w14:textId="77777777" w:rsidR="00792C7B" w:rsidRDefault="00223412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30" w:name="_Toc75076468"/>
      <w:r>
        <w:rPr>
          <w:rFonts w:eastAsia="宋体" w:hint="eastAsia"/>
          <w:sz w:val="24"/>
          <w:szCs w:val="24"/>
        </w:rPr>
        <w:t>一、实验目的</w:t>
      </w:r>
      <w:bookmarkEnd w:id="30"/>
    </w:p>
    <w:p w14:paraId="69C8EE4D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、了解直接序列解扩原理和方法。</w:t>
      </w:r>
    </w:p>
    <w:p w14:paraId="5C6AE533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、观察解扩时本地扩频码与扩频时扩频码的同步情况。</w:t>
      </w:r>
    </w:p>
    <w:p w14:paraId="0BE7BE95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、观察已调信号在解扩前后的频域变化情况。</w:t>
      </w:r>
    </w:p>
    <w:p w14:paraId="54870091" w14:textId="77777777" w:rsidR="00792C7B" w:rsidRDefault="00223412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31" w:name="_Toc75076469"/>
      <w:r>
        <w:rPr>
          <w:rFonts w:eastAsia="宋体" w:hint="eastAsia"/>
          <w:sz w:val="24"/>
          <w:szCs w:val="24"/>
        </w:rPr>
        <w:t>二、实验器材</w:t>
      </w:r>
      <w:bookmarkEnd w:id="31"/>
    </w:p>
    <w:p w14:paraId="5A2D9B7B" w14:textId="77777777" w:rsidR="00792C7B" w:rsidRDefault="00223412">
      <w:pPr>
        <w:numPr>
          <w:ilvl w:val="2"/>
          <w:numId w:val="3"/>
        </w:numPr>
        <w:tabs>
          <w:tab w:val="clear" w:pos="573"/>
        </w:tabs>
        <w:spacing w:line="360" w:lineRule="auto"/>
        <w:ind w:left="0" w:firstLineChars="200" w:firstLine="420"/>
      </w:pPr>
      <w:r>
        <w:rPr>
          <w:rFonts w:hint="eastAsia"/>
        </w:rPr>
        <w:t>主控</w:t>
      </w:r>
      <w:r>
        <w:rPr>
          <w:rFonts w:hint="eastAsia"/>
        </w:rPr>
        <w:t>&amp;</w:t>
      </w:r>
      <w:r>
        <w:rPr>
          <w:rFonts w:hint="eastAsia"/>
        </w:rPr>
        <w:t>信号源模块、</w:t>
      </w:r>
      <w:r>
        <w:rPr>
          <w:rFonts w:hint="eastAsia"/>
        </w:rPr>
        <w:t>10</w:t>
      </w:r>
      <w:r>
        <w:rPr>
          <w:rFonts w:hint="eastAsia"/>
        </w:rPr>
        <w:t>号、</w:t>
      </w:r>
      <w:r>
        <w:rPr>
          <w:rFonts w:hint="eastAsia"/>
        </w:rPr>
        <w:t>14</w:t>
      </w:r>
      <w:r>
        <w:rPr>
          <w:rFonts w:hint="eastAsia"/>
        </w:rPr>
        <w:t>号、</w:t>
      </w:r>
      <w:r>
        <w:rPr>
          <w:rFonts w:hint="eastAsia"/>
        </w:rPr>
        <w:t>15</w:t>
      </w:r>
      <w:r>
        <w:rPr>
          <w:rFonts w:hint="eastAsia"/>
        </w:rPr>
        <w:t>号模块</w:t>
      </w:r>
      <w:r>
        <w:rPr>
          <w:rFonts w:hint="eastAsia"/>
        </w:rPr>
        <w:t xml:space="preserve">                     </w:t>
      </w:r>
      <w:r>
        <w:rPr>
          <w:rFonts w:hint="eastAsia"/>
        </w:rPr>
        <w:t>各一块</w:t>
      </w:r>
    </w:p>
    <w:p w14:paraId="22B2B19A" w14:textId="77777777" w:rsidR="00792C7B" w:rsidRDefault="00223412">
      <w:pPr>
        <w:numPr>
          <w:ilvl w:val="2"/>
          <w:numId w:val="3"/>
        </w:numPr>
        <w:tabs>
          <w:tab w:val="clear" w:pos="573"/>
        </w:tabs>
        <w:spacing w:line="360" w:lineRule="auto"/>
        <w:ind w:left="0" w:firstLineChars="200" w:firstLine="420"/>
      </w:pPr>
      <w:r>
        <w:rPr>
          <w:rFonts w:hint="eastAsia"/>
        </w:rPr>
        <w:t>双踪示波器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一台</w:t>
      </w:r>
    </w:p>
    <w:p w14:paraId="3C541459" w14:textId="77777777" w:rsidR="00792C7B" w:rsidRDefault="00223412">
      <w:pPr>
        <w:numPr>
          <w:ilvl w:val="2"/>
          <w:numId w:val="3"/>
        </w:numPr>
        <w:tabs>
          <w:tab w:val="clear" w:pos="573"/>
        </w:tabs>
        <w:spacing w:line="360" w:lineRule="auto"/>
        <w:ind w:left="0" w:firstLineChars="200" w:firstLine="420"/>
      </w:pPr>
      <w:r>
        <w:rPr>
          <w:rFonts w:hint="eastAsia"/>
        </w:rPr>
        <w:t>连接线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若干</w:t>
      </w:r>
    </w:p>
    <w:p w14:paraId="009D650A" w14:textId="77777777" w:rsidR="00792C7B" w:rsidRDefault="00223412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32" w:name="_Toc75076470"/>
      <w:r>
        <w:rPr>
          <w:rFonts w:eastAsia="宋体" w:hint="eastAsia"/>
          <w:sz w:val="24"/>
          <w:szCs w:val="24"/>
        </w:rPr>
        <w:t>三、实验原理</w:t>
      </w:r>
      <w:bookmarkEnd w:id="32"/>
    </w:p>
    <w:p w14:paraId="3139E7C8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、扩频实验原理框图</w:t>
      </w:r>
    </w:p>
    <w:p w14:paraId="157DB183" w14:textId="77777777" w:rsidR="00792C7B" w:rsidRDefault="00223412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 wp14:anchorId="6EBA11C8" wp14:editId="73492050">
            <wp:extent cx="5362575" cy="37338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FA301" w14:textId="74D0D360" w:rsidR="00792C7B" w:rsidRDefault="00C56C3E">
      <w:pPr>
        <w:autoSpaceDE w:val="0"/>
        <w:autoSpaceDN w:val="0"/>
        <w:adjustRightInd w:val="0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4-</w:t>
      </w:r>
      <w:r>
        <w:t xml:space="preserve">1 </w:t>
      </w:r>
      <w:r w:rsidR="00223412">
        <w:rPr>
          <w:rFonts w:hint="eastAsia"/>
        </w:rPr>
        <w:t>14</w:t>
      </w:r>
      <w:r w:rsidR="00223412">
        <w:rPr>
          <w:rFonts w:hint="eastAsia"/>
        </w:rPr>
        <w:t>号模块框图</w:t>
      </w:r>
    </w:p>
    <w:p w14:paraId="7CED263A" w14:textId="77777777" w:rsidR="00792C7B" w:rsidRDefault="00792C7B">
      <w:pPr>
        <w:spacing w:line="360" w:lineRule="auto"/>
        <w:ind w:firstLineChars="200" w:firstLine="420"/>
      </w:pPr>
    </w:p>
    <w:p w14:paraId="30E084DB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14</w:t>
      </w:r>
      <w:r>
        <w:rPr>
          <w:rFonts w:hint="eastAsia"/>
        </w:rPr>
        <w:t>号模块框图说明</w:t>
      </w:r>
    </w:p>
    <w:p w14:paraId="30559881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lastRenderedPageBreak/>
        <w:t>信号源</w:t>
      </w:r>
      <w:r>
        <w:rPr>
          <w:rFonts w:hint="eastAsia"/>
        </w:rPr>
        <w:t>PN</w:t>
      </w:r>
      <w:r>
        <w:rPr>
          <w:rFonts w:hint="eastAsia"/>
        </w:rPr>
        <w:t>序列经过</w:t>
      </w:r>
      <w:r>
        <w:rPr>
          <w:rFonts w:hint="eastAsia"/>
        </w:rPr>
        <w:t>14</w:t>
      </w:r>
      <w:r>
        <w:rPr>
          <w:rFonts w:hint="eastAsia"/>
        </w:rPr>
        <w:t>号模块扩频处理，再加到</w:t>
      </w:r>
      <w:r>
        <w:rPr>
          <w:rFonts w:hint="eastAsia"/>
        </w:rPr>
        <w:t>10</w:t>
      </w:r>
      <w:r>
        <w:rPr>
          <w:rFonts w:hint="eastAsia"/>
        </w:rPr>
        <w:t>号模块的调制端，形成扩频调制信号发送出去。其中，从</w:t>
      </w:r>
      <w:r>
        <w:rPr>
          <w:rFonts w:hint="eastAsia"/>
        </w:rPr>
        <w:t>14</w:t>
      </w:r>
      <w:r>
        <w:rPr>
          <w:rFonts w:hint="eastAsia"/>
        </w:rPr>
        <w:t>号模块可以看到扩频码可以通过拨码开关设置为</w:t>
      </w:r>
      <w:r>
        <w:rPr>
          <w:rFonts w:hint="eastAsia"/>
        </w:rPr>
        <w:t>Walsh</w:t>
      </w:r>
      <w:r>
        <w:rPr>
          <w:rFonts w:hint="eastAsia"/>
        </w:rPr>
        <w:t>序列、</w:t>
      </w:r>
      <w:r>
        <w:rPr>
          <w:rFonts w:hint="eastAsia"/>
        </w:rPr>
        <w:t>m</w:t>
      </w:r>
      <w:r>
        <w:rPr>
          <w:rFonts w:hint="eastAsia"/>
        </w:rPr>
        <w:t>序列和</w:t>
      </w:r>
      <w:r>
        <w:rPr>
          <w:rFonts w:hint="eastAsia"/>
        </w:rPr>
        <w:t>Gold</w:t>
      </w:r>
      <w:r>
        <w:rPr>
          <w:rFonts w:hint="eastAsia"/>
        </w:rPr>
        <w:t>序列。</w:t>
      </w:r>
    </w:p>
    <w:p w14:paraId="5EC8699F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PN</w:t>
      </w:r>
      <w:r>
        <w:rPr>
          <w:rFonts w:hint="eastAsia"/>
        </w:rPr>
        <w:t>序列</w:t>
      </w:r>
      <w:r>
        <w:rPr>
          <w:rFonts w:hint="eastAsia"/>
        </w:rPr>
        <w:t>&amp;Walsh</w:t>
      </w:r>
      <w:r>
        <w:rPr>
          <w:rFonts w:hint="eastAsia"/>
        </w:rPr>
        <w:t>序列的产生。由</w:t>
      </w:r>
      <w:r>
        <w:rPr>
          <w:rFonts w:hint="eastAsia"/>
        </w:rPr>
        <w:t>ALTERA</w:t>
      </w:r>
      <w:r>
        <w:rPr>
          <w:rFonts w:hint="eastAsia"/>
        </w:rPr>
        <w:t>的</w:t>
      </w:r>
      <w:r>
        <w:rPr>
          <w:rFonts w:hint="eastAsia"/>
        </w:rPr>
        <w:t>FPGA</w:t>
      </w:r>
      <w:r>
        <w:rPr>
          <w:rFonts w:hint="eastAsia"/>
        </w:rPr>
        <w:t>产生固定的</w:t>
      </w:r>
      <w:r>
        <w:rPr>
          <w:rFonts w:hint="eastAsia"/>
        </w:rPr>
        <w:t>PN</w:t>
      </w:r>
      <w:r>
        <w:rPr>
          <w:rFonts w:hint="eastAsia"/>
        </w:rPr>
        <w:t>序列和可调的</w:t>
      </w:r>
      <w:r>
        <w:rPr>
          <w:rFonts w:hint="eastAsia"/>
        </w:rPr>
        <w:t>Walsh</w:t>
      </w:r>
      <w:r>
        <w:rPr>
          <w:rFonts w:hint="eastAsia"/>
        </w:rPr>
        <w:t>序列。其中</w:t>
      </w:r>
      <w:r>
        <w:rPr>
          <w:rFonts w:hint="eastAsia"/>
        </w:rPr>
        <w:t>PN</w:t>
      </w:r>
      <w:r>
        <w:rPr>
          <w:rFonts w:hint="eastAsia"/>
        </w:rPr>
        <w:t>序列有</w:t>
      </w:r>
      <w:r>
        <w:rPr>
          <w:rFonts w:hint="eastAsia"/>
        </w:rPr>
        <w:t>127</w:t>
      </w:r>
      <w:r>
        <w:rPr>
          <w:rFonts w:hint="eastAsia"/>
        </w:rPr>
        <w:t>位和</w:t>
      </w:r>
      <w:r>
        <w:rPr>
          <w:rFonts w:hint="eastAsia"/>
        </w:rPr>
        <w:t>128</w:t>
      </w:r>
      <w:r>
        <w:rPr>
          <w:rFonts w:hint="eastAsia"/>
        </w:rPr>
        <w:t>位可选。</w:t>
      </w:r>
      <w:r>
        <w:rPr>
          <w:rFonts w:hint="eastAsia"/>
        </w:rPr>
        <w:t>Walsh</w:t>
      </w:r>
      <w:r>
        <w:rPr>
          <w:rFonts w:hint="eastAsia"/>
        </w:rPr>
        <w:t>序列长度为</w:t>
      </w:r>
      <w:r>
        <w:rPr>
          <w:rFonts w:hint="eastAsia"/>
        </w:rPr>
        <w:t>16</w:t>
      </w:r>
      <w:r>
        <w:rPr>
          <w:rFonts w:hint="eastAsia"/>
        </w:rPr>
        <w:t>位。</w:t>
      </w:r>
    </w:p>
    <w:p w14:paraId="4988F405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）不同</w:t>
      </w:r>
      <w:r>
        <w:rPr>
          <w:rFonts w:hint="eastAsia"/>
        </w:rPr>
        <w:t>PN</w:t>
      </w:r>
      <w:r>
        <w:rPr>
          <w:rFonts w:hint="eastAsia"/>
        </w:rPr>
        <w:t>序列</w:t>
      </w:r>
      <w:r>
        <w:rPr>
          <w:rFonts w:hint="eastAsia"/>
        </w:rPr>
        <w:t>&amp;Walsh</w:t>
      </w:r>
      <w:r>
        <w:rPr>
          <w:rFonts w:hint="eastAsia"/>
        </w:rPr>
        <w:t>序列的选取。通过设置不同的初始状态，可以得到不同偏移位置的</w:t>
      </w:r>
      <w:r>
        <w:rPr>
          <w:rFonts w:hint="eastAsia"/>
        </w:rPr>
        <w:t>PN</w:t>
      </w:r>
      <w:r>
        <w:rPr>
          <w:rFonts w:hint="eastAsia"/>
        </w:rPr>
        <w:t>序列。通过拨码开关更改</w:t>
      </w:r>
      <w:r>
        <w:rPr>
          <w:rFonts w:hint="eastAsia"/>
        </w:rPr>
        <w:t>Walsh</w:t>
      </w:r>
      <w:r>
        <w:rPr>
          <w:rFonts w:hint="eastAsia"/>
        </w:rPr>
        <w:t>序列。</w:t>
      </w:r>
    </w:p>
    <w:p w14:paraId="260635F1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Gold</w:t>
      </w:r>
      <w:r>
        <w:rPr>
          <w:rFonts w:hint="eastAsia"/>
        </w:rPr>
        <w:t>序列的产生。由两路</w:t>
      </w:r>
      <w:r>
        <w:rPr>
          <w:rFonts w:hint="eastAsia"/>
        </w:rPr>
        <w:t>PN</w:t>
      </w:r>
      <w:r>
        <w:rPr>
          <w:rFonts w:hint="eastAsia"/>
        </w:rPr>
        <w:t>序列模</w:t>
      </w:r>
      <w:r>
        <w:rPr>
          <w:rFonts w:hint="eastAsia"/>
        </w:rPr>
        <w:t>2</w:t>
      </w:r>
      <w:r>
        <w:rPr>
          <w:rFonts w:hint="eastAsia"/>
        </w:rPr>
        <w:t>相加可得</w:t>
      </w:r>
      <w:r>
        <w:rPr>
          <w:rFonts w:hint="eastAsia"/>
        </w:rPr>
        <w:t>Gold</w:t>
      </w:r>
      <w:r>
        <w:rPr>
          <w:rFonts w:hint="eastAsia"/>
        </w:rPr>
        <w:t>序列并观测。</w:t>
      </w:r>
    </w:p>
    <w:p w14:paraId="57501506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Walsh</w:t>
      </w:r>
      <w:r>
        <w:rPr>
          <w:rFonts w:hint="eastAsia"/>
        </w:rPr>
        <w:t>序列与</w:t>
      </w:r>
      <w:r>
        <w:rPr>
          <w:rFonts w:hint="eastAsia"/>
        </w:rPr>
        <w:t>Gold</w:t>
      </w:r>
      <w:r>
        <w:rPr>
          <w:rFonts w:hint="eastAsia"/>
        </w:rPr>
        <w:t>序列的合成。可得到最终的复合扩频调制序列并观测。</w:t>
      </w:r>
    </w:p>
    <w:p w14:paraId="3643630B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）扩频调制输出。通过产生最终复合扩频调制序列对输入</w:t>
      </w:r>
      <w:r>
        <w:rPr>
          <w:rFonts w:hint="eastAsia"/>
        </w:rPr>
        <w:t>NRZ</w:t>
      </w:r>
      <w:r>
        <w:rPr>
          <w:rFonts w:hint="eastAsia"/>
        </w:rPr>
        <w:t>信号进行扩频调制，输出最终</w:t>
      </w:r>
      <w:r>
        <w:rPr>
          <w:rFonts w:hint="eastAsia"/>
        </w:rPr>
        <w:t>CDMA</w:t>
      </w:r>
      <w:r>
        <w:rPr>
          <w:rFonts w:hint="eastAsia"/>
        </w:rPr>
        <w:t>信号。</w:t>
      </w:r>
    </w:p>
    <w:p w14:paraId="523B6AFF" w14:textId="3E242004" w:rsidR="00792C7B" w:rsidRDefault="00792C7B">
      <w:pPr>
        <w:spacing w:line="360" w:lineRule="auto"/>
        <w:ind w:firstLineChars="200" w:firstLine="420"/>
      </w:pP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5683"/>
      </w:tblGrid>
      <w:tr w:rsidR="00792C7B" w14:paraId="57763DBE" w14:textId="77777777">
        <w:trPr>
          <w:jc w:val="center"/>
        </w:trPr>
        <w:tc>
          <w:tcPr>
            <w:tcW w:w="2299" w:type="dxa"/>
          </w:tcPr>
          <w:p w14:paraId="4C8495D9" w14:textId="77777777" w:rsidR="00792C7B" w:rsidRDefault="0022341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5683" w:type="dxa"/>
          </w:tcPr>
          <w:p w14:paraId="15757E2D" w14:textId="77777777" w:rsidR="00792C7B" w:rsidRDefault="0022341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792C7B" w14:paraId="528EEABD" w14:textId="77777777">
        <w:trPr>
          <w:jc w:val="center"/>
        </w:trPr>
        <w:tc>
          <w:tcPr>
            <w:tcW w:w="2299" w:type="dxa"/>
          </w:tcPr>
          <w:p w14:paraId="6E2B811B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序列长度设置</w:t>
            </w:r>
          </w:p>
        </w:tc>
        <w:tc>
          <w:tcPr>
            <w:tcW w:w="5683" w:type="dxa"/>
          </w:tcPr>
          <w:p w14:paraId="1604D5E8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127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/128</w:t>
            </w:r>
            <w:r>
              <w:rPr>
                <w:rFonts w:hint="eastAsia"/>
              </w:rPr>
              <w:t>位切换开关。</w:t>
            </w:r>
          </w:p>
        </w:tc>
      </w:tr>
      <w:tr w:rsidR="00792C7B" w14:paraId="63C0380D" w14:textId="77777777">
        <w:trPr>
          <w:jc w:val="center"/>
        </w:trPr>
        <w:tc>
          <w:tcPr>
            <w:tcW w:w="2299" w:type="dxa"/>
          </w:tcPr>
          <w:p w14:paraId="4FD03D1C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S2,S3</w:t>
            </w:r>
          </w:p>
        </w:tc>
        <w:tc>
          <w:tcPr>
            <w:tcW w:w="5683" w:type="dxa"/>
          </w:tcPr>
          <w:p w14:paraId="02C53CF5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更改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偏移量。</w:t>
            </w:r>
          </w:p>
        </w:tc>
      </w:tr>
      <w:tr w:rsidR="00792C7B" w14:paraId="6794708E" w14:textId="77777777">
        <w:trPr>
          <w:jc w:val="center"/>
        </w:trPr>
        <w:tc>
          <w:tcPr>
            <w:tcW w:w="2299" w:type="dxa"/>
          </w:tcPr>
          <w:p w14:paraId="60333BA4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S1,S4</w:t>
            </w:r>
          </w:p>
        </w:tc>
        <w:tc>
          <w:tcPr>
            <w:tcW w:w="5683" w:type="dxa"/>
          </w:tcPr>
          <w:p w14:paraId="2883E928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更改不同</w:t>
            </w:r>
            <w:r>
              <w:rPr>
                <w:rFonts w:hint="eastAsia"/>
              </w:rPr>
              <w:t>Walsh</w:t>
            </w:r>
            <w:r>
              <w:rPr>
                <w:rFonts w:hint="eastAsia"/>
              </w:rPr>
              <w:t>序列。</w:t>
            </w:r>
          </w:p>
        </w:tc>
      </w:tr>
      <w:tr w:rsidR="00792C7B" w14:paraId="735953C8" w14:textId="77777777">
        <w:trPr>
          <w:jc w:val="center"/>
        </w:trPr>
        <w:tc>
          <w:tcPr>
            <w:tcW w:w="2299" w:type="dxa"/>
          </w:tcPr>
          <w:p w14:paraId="44AEED4C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复位</w:t>
            </w:r>
          </w:p>
        </w:tc>
        <w:tc>
          <w:tcPr>
            <w:tcW w:w="5683" w:type="dxa"/>
          </w:tcPr>
          <w:p w14:paraId="05D2642A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设置完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序列偏移后一定要此复位开关。</w:t>
            </w:r>
          </w:p>
        </w:tc>
      </w:tr>
      <w:tr w:rsidR="00792C7B" w14:paraId="0EAF1C1D" w14:textId="77777777">
        <w:trPr>
          <w:jc w:val="center"/>
        </w:trPr>
        <w:tc>
          <w:tcPr>
            <w:tcW w:w="2299" w:type="dxa"/>
          </w:tcPr>
          <w:p w14:paraId="44F00628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PN1,PN3</w:t>
            </w:r>
          </w:p>
        </w:tc>
        <w:tc>
          <w:tcPr>
            <w:tcW w:w="5683" w:type="dxa"/>
          </w:tcPr>
          <w:p w14:paraId="472918F4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FPGA</w:t>
            </w:r>
            <w:r>
              <w:rPr>
                <w:rFonts w:hint="eastAsia"/>
              </w:rPr>
              <w:t>产生的固定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序列观测点。</w:t>
            </w:r>
          </w:p>
        </w:tc>
      </w:tr>
      <w:tr w:rsidR="00792C7B" w14:paraId="09935EC5" w14:textId="77777777">
        <w:trPr>
          <w:jc w:val="center"/>
        </w:trPr>
        <w:tc>
          <w:tcPr>
            <w:tcW w:w="2299" w:type="dxa"/>
          </w:tcPr>
          <w:p w14:paraId="6ED64558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PN2,PN4</w:t>
            </w:r>
          </w:p>
        </w:tc>
        <w:tc>
          <w:tcPr>
            <w:tcW w:w="5683" w:type="dxa"/>
          </w:tcPr>
          <w:p w14:paraId="2D2F45BE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>S2,S3</w:t>
            </w:r>
            <w:r>
              <w:rPr>
                <w:rFonts w:hint="eastAsia"/>
              </w:rPr>
              <w:t>改变偏移后的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序列观测点。</w:t>
            </w:r>
          </w:p>
        </w:tc>
      </w:tr>
      <w:tr w:rsidR="00792C7B" w14:paraId="76F48933" w14:textId="77777777">
        <w:trPr>
          <w:jc w:val="center"/>
        </w:trPr>
        <w:tc>
          <w:tcPr>
            <w:tcW w:w="2299" w:type="dxa"/>
          </w:tcPr>
          <w:p w14:paraId="75A76FC0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起始指示</w:t>
            </w:r>
          </w:p>
        </w:tc>
        <w:tc>
          <w:tcPr>
            <w:tcW w:w="5683" w:type="dxa"/>
          </w:tcPr>
          <w:p w14:paraId="3376FDD4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用来指示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序列的起始位置观测点。</w:t>
            </w:r>
          </w:p>
        </w:tc>
      </w:tr>
      <w:tr w:rsidR="00792C7B" w14:paraId="2BF59E87" w14:textId="77777777">
        <w:trPr>
          <w:jc w:val="center"/>
        </w:trPr>
        <w:tc>
          <w:tcPr>
            <w:tcW w:w="2299" w:type="dxa"/>
          </w:tcPr>
          <w:p w14:paraId="1E406BE8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G1,G2</w:t>
            </w:r>
          </w:p>
        </w:tc>
        <w:tc>
          <w:tcPr>
            <w:tcW w:w="5683" w:type="dxa"/>
          </w:tcPr>
          <w:p w14:paraId="287858DB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序列模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相加所得的</w:t>
            </w:r>
            <w:r>
              <w:rPr>
                <w:rFonts w:hint="eastAsia"/>
              </w:rPr>
              <w:t>Gold</w:t>
            </w:r>
            <w:r>
              <w:rPr>
                <w:rFonts w:hint="eastAsia"/>
              </w:rPr>
              <w:t>序列观测点。</w:t>
            </w:r>
          </w:p>
        </w:tc>
      </w:tr>
      <w:tr w:rsidR="00792C7B" w14:paraId="3852BF6A" w14:textId="77777777">
        <w:trPr>
          <w:jc w:val="center"/>
        </w:trPr>
        <w:tc>
          <w:tcPr>
            <w:tcW w:w="2299" w:type="dxa"/>
          </w:tcPr>
          <w:p w14:paraId="08CF7A23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W1,W2</w:t>
            </w:r>
          </w:p>
        </w:tc>
        <w:tc>
          <w:tcPr>
            <w:tcW w:w="5683" w:type="dxa"/>
          </w:tcPr>
          <w:p w14:paraId="1A8D4312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Walsh</w:t>
            </w:r>
            <w:r>
              <w:rPr>
                <w:rFonts w:hint="eastAsia"/>
              </w:rPr>
              <w:t>序列观测点。</w:t>
            </w:r>
          </w:p>
        </w:tc>
      </w:tr>
      <w:tr w:rsidR="00792C7B" w14:paraId="774C132A" w14:textId="77777777">
        <w:trPr>
          <w:jc w:val="center"/>
        </w:trPr>
        <w:tc>
          <w:tcPr>
            <w:tcW w:w="2299" w:type="dxa"/>
          </w:tcPr>
          <w:p w14:paraId="59860FFC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序列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，序列</w:t>
            </w:r>
            <w:r>
              <w:rPr>
                <w:rFonts w:hint="eastAsia"/>
              </w:rPr>
              <w:t>2</w:t>
            </w:r>
          </w:p>
        </w:tc>
        <w:tc>
          <w:tcPr>
            <w:tcW w:w="5683" w:type="dxa"/>
          </w:tcPr>
          <w:p w14:paraId="07202585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Walsh</w:t>
            </w:r>
            <w:r>
              <w:rPr>
                <w:rFonts w:hint="eastAsia"/>
              </w:rPr>
              <w:t>序列与</w:t>
            </w:r>
            <w:r>
              <w:rPr>
                <w:rFonts w:hint="eastAsia"/>
              </w:rPr>
              <w:t>Gold</w:t>
            </w:r>
            <w:r>
              <w:rPr>
                <w:rFonts w:hint="eastAsia"/>
              </w:rPr>
              <w:t>序列合成的复合扩频序列观测点。</w:t>
            </w:r>
          </w:p>
        </w:tc>
      </w:tr>
      <w:tr w:rsidR="00792C7B" w14:paraId="2B29A273" w14:textId="77777777">
        <w:trPr>
          <w:jc w:val="center"/>
        </w:trPr>
        <w:tc>
          <w:tcPr>
            <w:tcW w:w="2299" w:type="dxa"/>
          </w:tcPr>
          <w:p w14:paraId="3C8826C6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NRZ1,NRZ2</w:t>
            </w:r>
          </w:p>
        </w:tc>
        <w:tc>
          <w:tcPr>
            <w:tcW w:w="5683" w:type="dxa"/>
          </w:tcPr>
          <w:p w14:paraId="4E443ECA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待扩频的非归零码信号输入点。</w:t>
            </w:r>
          </w:p>
        </w:tc>
      </w:tr>
      <w:tr w:rsidR="00792C7B" w14:paraId="17056637" w14:textId="77777777">
        <w:trPr>
          <w:jc w:val="center"/>
        </w:trPr>
        <w:tc>
          <w:tcPr>
            <w:tcW w:w="2299" w:type="dxa"/>
          </w:tcPr>
          <w:p w14:paraId="7749F229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NRZ-CLK1,NRZ-CLK2</w:t>
            </w:r>
          </w:p>
        </w:tc>
        <w:tc>
          <w:tcPr>
            <w:tcW w:w="5683" w:type="dxa"/>
          </w:tcPr>
          <w:p w14:paraId="6ADC0DAC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待扩频的非归零码信号时钟输入点。</w:t>
            </w:r>
          </w:p>
        </w:tc>
      </w:tr>
      <w:tr w:rsidR="00792C7B" w14:paraId="20061EFD" w14:textId="77777777">
        <w:trPr>
          <w:jc w:val="center"/>
        </w:trPr>
        <w:tc>
          <w:tcPr>
            <w:tcW w:w="2299" w:type="dxa"/>
          </w:tcPr>
          <w:p w14:paraId="452F00A8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CDMA1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CDMA2</w:t>
            </w:r>
          </w:p>
        </w:tc>
        <w:tc>
          <w:tcPr>
            <w:tcW w:w="5683" w:type="dxa"/>
          </w:tcPr>
          <w:p w14:paraId="3738FB1B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扩频调制后的</w:t>
            </w:r>
            <w:r>
              <w:rPr>
                <w:rFonts w:hint="eastAsia"/>
              </w:rPr>
              <w:t>CDMA</w:t>
            </w:r>
            <w:r>
              <w:rPr>
                <w:rFonts w:hint="eastAsia"/>
              </w:rPr>
              <w:t>信号输出点。</w:t>
            </w:r>
          </w:p>
        </w:tc>
      </w:tr>
      <w:tr w:rsidR="00792C7B" w14:paraId="4A628ED3" w14:textId="77777777">
        <w:trPr>
          <w:jc w:val="center"/>
        </w:trPr>
        <w:tc>
          <w:tcPr>
            <w:tcW w:w="2299" w:type="dxa"/>
          </w:tcPr>
          <w:p w14:paraId="25DFA422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lastRenderedPageBreak/>
              <w:t>BSOUT</w:t>
            </w:r>
          </w:p>
        </w:tc>
        <w:tc>
          <w:tcPr>
            <w:tcW w:w="5683" w:type="dxa"/>
          </w:tcPr>
          <w:p w14:paraId="0FA86620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扩频调制后的</w:t>
            </w:r>
            <w:r>
              <w:rPr>
                <w:rFonts w:hint="eastAsia"/>
              </w:rPr>
              <w:t>CDMA1</w:t>
            </w:r>
            <w:r>
              <w:rPr>
                <w:rFonts w:hint="eastAsia"/>
              </w:rPr>
              <w:t>信号的位同步时钟信号输出点。</w:t>
            </w:r>
          </w:p>
        </w:tc>
      </w:tr>
      <w:tr w:rsidR="00792C7B" w14:paraId="189F81C6" w14:textId="77777777">
        <w:trPr>
          <w:jc w:val="center"/>
        </w:trPr>
        <w:tc>
          <w:tcPr>
            <w:tcW w:w="2299" w:type="dxa"/>
          </w:tcPr>
          <w:p w14:paraId="420E0D25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序列相乘</w:t>
            </w:r>
          </w:p>
        </w:tc>
        <w:tc>
          <w:tcPr>
            <w:tcW w:w="5683" w:type="dxa"/>
          </w:tcPr>
          <w:p w14:paraId="301B0BC6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序列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与序列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相乘后的信号观测点。</w:t>
            </w:r>
          </w:p>
        </w:tc>
      </w:tr>
      <w:tr w:rsidR="00792C7B" w14:paraId="17773357" w14:textId="77777777">
        <w:trPr>
          <w:jc w:val="center"/>
        </w:trPr>
        <w:tc>
          <w:tcPr>
            <w:tcW w:w="2299" w:type="dxa"/>
          </w:tcPr>
          <w:p w14:paraId="3A425069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相关函数值</w:t>
            </w:r>
          </w:p>
        </w:tc>
        <w:tc>
          <w:tcPr>
            <w:tcW w:w="5683" w:type="dxa"/>
          </w:tcPr>
          <w:p w14:paraId="1D13B0ED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序列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与序列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相乘后经过积分得到的相关性函数观测点。</w:t>
            </w:r>
          </w:p>
        </w:tc>
      </w:tr>
      <w:tr w:rsidR="00792C7B" w14:paraId="6A62094E" w14:textId="77777777">
        <w:trPr>
          <w:jc w:val="center"/>
        </w:trPr>
        <w:tc>
          <w:tcPr>
            <w:tcW w:w="2299" w:type="dxa"/>
          </w:tcPr>
          <w:p w14:paraId="52F94FC5" w14:textId="77777777" w:rsidR="00792C7B" w:rsidRDefault="00223412">
            <w:pPr>
              <w:spacing w:line="360" w:lineRule="auto"/>
              <w:rPr>
                <w:iCs/>
              </w:rPr>
            </w:pPr>
            <w:r>
              <w:rPr>
                <w:rFonts w:hint="eastAsia"/>
                <w:iCs/>
              </w:rPr>
              <w:t>S5</w:t>
            </w:r>
          </w:p>
        </w:tc>
        <w:tc>
          <w:tcPr>
            <w:tcW w:w="5683" w:type="dxa"/>
          </w:tcPr>
          <w:p w14:paraId="41761720" w14:textId="77777777" w:rsidR="00792C7B" w:rsidRDefault="00223412">
            <w:pPr>
              <w:spacing w:line="360" w:lineRule="auto"/>
            </w:pPr>
            <w:r>
              <w:rPr>
                <w:rFonts w:hint="eastAsia"/>
              </w:rPr>
              <w:t>模块总开关</w:t>
            </w:r>
          </w:p>
        </w:tc>
      </w:tr>
    </w:tbl>
    <w:p w14:paraId="4E0BD7A4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号模块框图</w:t>
      </w:r>
    </w:p>
    <w:p w14:paraId="375C9468" w14:textId="77777777" w:rsidR="00792C7B" w:rsidRDefault="00223412">
      <w:pPr>
        <w:spacing w:line="360" w:lineRule="auto"/>
        <w:ind w:firstLineChars="200" w:firstLine="420"/>
        <w:jc w:val="center"/>
      </w:pPr>
      <w:r>
        <w:rPr>
          <w:noProof/>
        </w:rPr>
        <w:drawing>
          <wp:inline distT="0" distB="0" distL="0" distR="0" wp14:anchorId="5769843D" wp14:editId="0602F6A6">
            <wp:extent cx="5124450" cy="32289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62DD9" w14:textId="1A5A7693" w:rsidR="00792C7B" w:rsidRDefault="00C622ED">
      <w:pPr>
        <w:spacing w:line="360" w:lineRule="auto"/>
        <w:ind w:firstLineChars="200" w:firstLine="420"/>
        <w:jc w:val="center"/>
      </w:pPr>
      <w:r>
        <w:rPr>
          <w:rFonts w:hint="eastAsia"/>
        </w:rPr>
        <w:t>图</w:t>
      </w:r>
      <w:r>
        <w:rPr>
          <w:rFonts w:hint="eastAsia"/>
        </w:rPr>
        <w:t>4-</w:t>
      </w:r>
      <w:r>
        <w:t xml:space="preserve">2 </w:t>
      </w:r>
      <w:r w:rsidR="00223412">
        <w:rPr>
          <w:rFonts w:hint="eastAsia"/>
        </w:rPr>
        <w:t>15</w:t>
      </w:r>
      <w:r w:rsidR="00223412">
        <w:rPr>
          <w:rFonts w:hint="eastAsia"/>
        </w:rPr>
        <w:t>号模块框图</w:t>
      </w:r>
    </w:p>
    <w:p w14:paraId="6909D664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、解扩实验框图说明</w:t>
      </w:r>
    </w:p>
    <w:p w14:paraId="39729E35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CDMA</w:t>
      </w:r>
      <w:r>
        <w:rPr>
          <w:rFonts w:hint="eastAsia"/>
        </w:rPr>
        <w:t>接收模块用于扩频通信系统的接收端。处于接收部分的最前端，其解扩的信号会送到解调模块进行解调。</w:t>
      </w:r>
      <w:r>
        <w:rPr>
          <w:rFonts w:hint="eastAsia"/>
        </w:rPr>
        <w:t>CDMA</w:t>
      </w:r>
      <w:r>
        <w:rPr>
          <w:rFonts w:hint="eastAsia"/>
        </w:rPr>
        <w:t>接收模块主要是解决两个问题。第一是序列的同步问题，由于扩频序列的自相关性，当序列在非同步情况下是无法获取有用信息的。第二是时钟同步问题，由于接收端产生解扩序列的时钟与发送端是非同步的。因此，当序列同步，如果时钟不同步，序列会逐渐产生偏差，最终失步。只有序列和时钟都达到同步，才能完成解扩。</w:t>
      </w:r>
    </w:p>
    <w:p w14:paraId="7D2C35F6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模块包含如下</w:t>
      </w:r>
      <w:r>
        <w:rPr>
          <w:rFonts w:hint="eastAsia"/>
        </w:rPr>
        <w:t>4</w:t>
      </w:r>
      <w:r>
        <w:rPr>
          <w:rFonts w:hint="eastAsia"/>
        </w:rPr>
        <w:t>大功能：</w:t>
      </w:r>
    </w:p>
    <w:p w14:paraId="241F0EFD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）捕获支路：用来捕获扩频序列，达到序列同步的状态。</w:t>
      </w:r>
    </w:p>
    <w:p w14:paraId="568EB3AF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）跟踪支路：用来进行时钟同步。</w:t>
      </w:r>
    </w:p>
    <w:p w14:paraId="3B902E1F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）序列产生单元：产生解扩序列，序列产生可受滑动控制单元控制，是序列相位滑动。</w:t>
      </w:r>
    </w:p>
    <w:p w14:paraId="2546242B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滑动控制单元：产生序列的滑动控制脉冲信号。该脉冲信号由前面的门限判决信号控制，当门限判决输出为高时，说明序列已经捕获，滑动控制单元停止产生滑动控制脉冲信号；当门限判决输出为低时，说明序列未捕获，滑动控制单元产生滑动控制脉冲信号。</w:t>
      </w:r>
    </w:p>
    <w:p w14:paraId="0EE65559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模块端口名称、可调参数及说明如下所述：</w:t>
      </w:r>
    </w:p>
    <w:tbl>
      <w:tblPr>
        <w:tblW w:w="6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476"/>
        <w:gridCol w:w="3997"/>
      </w:tblGrid>
      <w:tr w:rsidR="00792C7B" w14:paraId="35BF254C" w14:textId="77777777">
        <w:trPr>
          <w:trHeight w:val="140"/>
          <w:jc w:val="center"/>
        </w:trPr>
        <w:tc>
          <w:tcPr>
            <w:tcW w:w="1056" w:type="dxa"/>
          </w:tcPr>
          <w:p w14:paraId="3564F500" w14:textId="77777777" w:rsidR="00792C7B" w:rsidRDefault="0022341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</w:t>
            </w:r>
          </w:p>
        </w:tc>
        <w:tc>
          <w:tcPr>
            <w:tcW w:w="1476" w:type="dxa"/>
          </w:tcPr>
          <w:p w14:paraId="7D17C748" w14:textId="77777777" w:rsidR="00792C7B" w:rsidRDefault="0022341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端口名称</w:t>
            </w:r>
          </w:p>
        </w:tc>
        <w:tc>
          <w:tcPr>
            <w:tcW w:w="3997" w:type="dxa"/>
          </w:tcPr>
          <w:p w14:paraId="1444FD89" w14:textId="77777777" w:rsidR="00792C7B" w:rsidRDefault="0022341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端口说明</w:t>
            </w:r>
          </w:p>
        </w:tc>
      </w:tr>
      <w:tr w:rsidR="00792C7B" w14:paraId="552211D6" w14:textId="77777777">
        <w:trPr>
          <w:jc w:val="center"/>
        </w:trPr>
        <w:tc>
          <w:tcPr>
            <w:tcW w:w="1056" w:type="dxa"/>
            <w:vMerge w:val="restart"/>
            <w:vAlign w:val="center"/>
          </w:tcPr>
          <w:p w14:paraId="010694C1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捕获支路</w:t>
            </w:r>
          </w:p>
        </w:tc>
        <w:tc>
          <w:tcPr>
            <w:tcW w:w="1476" w:type="dxa"/>
          </w:tcPr>
          <w:p w14:paraId="74854FCE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同步序列</w:t>
            </w:r>
          </w:p>
        </w:tc>
        <w:tc>
          <w:tcPr>
            <w:tcW w:w="3997" w:type="dxa"/>
          </w:tcPr>
          <w:p w14:paraId="39538BAC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输出解扩序列</w:t>
            </w:r>
          </w:p>
        </w:tc>
      </w:tr>
      <w:tr w:rsidR="00792C7B" w14:paraId="0E92D80B" w14:textId="77777777">
        <w:trPr>
          <w:jc w:val="center"/>
        </w:trPr>
        <w:tc>
          <w:tcPr>
            <w:tcW w:w="1056" w:type="dxa"/>
            <w:vMerge/>
          </w:tcPr>
          <w:p w14:paraId="17131C1B" w14:textId="77777777" w:rsidR="00792C7B" w:rsidRDefault="00792C7B">
            <w:pPr>
              <w:spacing w:line="360" w:lineRule="auto"/>
              <w:rPr>
                <w:szCs w:val="21"/>
              </w:rPr>
            </w:pPr>
          </w:p>
        </w:tc>
        <w:tc>
          <w:tcPr>
            <w:tcW w:w="1476" w:type="dxa"/>
          </w:tcPr>
          <w:p w14:paraId="5329F7B9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解扩输出</w:t>
            </w:r>
          </w:p>
        </w:tc>
        <w:tc>
          <w:tcPr>
            <w:tcW w:w="3997" w:type="dxa"/>
          </w:tcPr>
          <w:p w14:paraId="0C114BBA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输出解扩信号，是</w:t>
            </w:r>
            <w:r>
              <w:rPr>
                <w:rFonts w:hint="eastAsia"/>
                <w:szCs w:val="21"/>
              </w:rPr>
              <w:t>BPSK</w:t>
            </w:r>
            <w:r>
              <w:rPr>
                <w:rFonts w:hint="eastAsia"/>
                <w:szCs w:val="21"/>
              </w:rPr>
              <w:t>的数字调制信号</w:t>
            </w:r>
          </w:p>
        </w:tc>
      </w:tr>
      <w:tr w:rsidR="00792C7B" w14:paraId="1277EC04" w14:textId="77777777">
        <w:trPr>
          <w:jc w:val="center"/>
        </w:trPr>
        <w:tc>
          <w:tcPr>
            <w:tcW w:w="1056" w:type="dxa"/>
            <w:vMerge/>
          </w:tcPr>
          <w:p w14:paraId="3276DDB0" w14:textId="77777777" w:rsidR="00792C7B" w:rsidRDefault="00792C7B">
            <w:pPr>
              <w:spacing w:line="360" w:lineRule="auto"/>
              <w:rPr>
                <w:szCs w:val="21"/>
              </w:rPr>
            </w:pPr>
          </w:p>
        </w:tc>
        <w:tc>
          <w:tcPr>
            <w:tcW w:w="1476" w:type="dxa"/>
          </w:tcPr>
          <w:p w14:paraId="15236B8D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97" w:type="dxa"/>
          </w:tcPr>
          <w:p w14:paraId="0AE1C60F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同步序列与扩频信号相关计算输出</w:t>
            </w:r>
          </w:p>
        </w:tc>
      </w:tr>
      <w:tr w:rsidR="00792C7B" w14:paraId="10CECDCD" w14:textId="77777777">
        <w:trPr>
          <w:jc w:val="center"/>
        </w:trPr>
        <w:tc>
          <w:tcPr>
            <w:tcW w:w="1056" w:type="dxa"/>
            <w:vMerge/>
          </w:tcPr>
          <w:p w14:paraId="1DA622A2" w14:textId="77777777" w:rsidR="00792C7B" w:rsidRDefault="00792C7B">
            <w:pPr>
              <w:spacing w:line="360" w:lineRule="auto"/>
              <w:rPr>
                <w:szCs w:val="21"/>
              </w:rPr>
            </w:pPr>
          </w:p>
        </w:tc>
        <w:tc>
          <w:tcPr>
            <w:tcW w:w="1476" w:type="dxa"/>
          </w:tcPr>
          <w:p w14:paraId="098B57C7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512K</w:t>
            </w:r>
          </w:p>
        </w:tc>
        <w:tc>
          <w:tcPr>
            <w:tcW w:w="3997" w:type="dxa"/>
          </w:tcPr>
          <w:p w14:paraId="41B3263D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解扩序列的时钟信号</w:t>
            </w:r>
          </w:p>
        </w:tc>
      </w:tr>
      <w:tr w:rsidR="00792C7B" w14:paraId="2C510B8E" w14:textId="77777777">
        <w:trPr>
          <w:jc w:val="center"/>
        </w:trPr>
        <w:tc>
          <w:tcPr>
            <w:tcW w:w="1056" w:type="dxa"/>
            <w:vMerge w:val="restart"/>
            <w:vAlign w:val="center"/>
          </w:tcPr>
          <w:p w14:paraId="68B9EA91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跟踪支路</w:t>
            </w:r>
          </w:p>
        </w:tc>
        <w:tc>
          <w:tcPr>
            <w:tcW w:w="1476" w:type="dxa"/>
          </w:tcPr>
          <w:p w14:paraId="3F68A640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接收天线</w:t>
            </w:r>
          </w:p>
        </w:tc>
        <w:tc>
          <w:tcPr>
            <w:tcW w:w="3997" w:type="dxa"/>
          </w:tcPr>
          <w:p w14:paraId="2CBEBC78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解扩天线接收端口</w:t>
            </w:r>
          </w:p>
        </w:tc>
      </w:tr>
      <w:tr w:rsidR="00792C7B" w14:paraId="30EE9B93" w14:textId="77777777">
        <w:trPr>
          <w:jc w:val="center"/>
        </w:trPr>
        <w:tc>
          <w:tcPr>
            <w:tcW w:w="1056" w:type="dxa"/>
            <w:vMerge/>
          </w:tcPr>
          <w:p w14:paraId="3C3516C3" w14:textId="77777777" w:rsidR="00792C7B" w:rsidRDefault="00792C7B">
            <w:pPr>
              <w:spacing w:line="360" w:lineRule="auto"/>
              <w:rPr>
                <w:szCs w:val="21"/>
              </w:rPr>
            </w:pPr>
          </w:p>
        </w:tc>
        <w:tc>
          <w:tcPr>
            <w:tcW w:w="1476" w:type="dxa"/>
          </w:tcPr>
          <w:p w14:paraId="5BB6F7F3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扩频信号输入</w:t>
            </w:r>
          </w:p>
        </w:tc>
        <w:tc>
          <w:tcPr>
            <w:tcW w:w="3997" w:type="dxa"/>
          </w:tcPr>
          <w:p w14:paraId="15531F90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解扩同轴电缆输入端口</w:t>
            </w:r>
          </w:p>
        </w:tc>
      </w:tr>
      <w:tr w:rsidR="00792C7B" w14:paraId="07E75645" w14:textId="77777777">
        <w:trPr>
          <w:jc w:val="center"/>
        </w:trPr>
        <w:tc>
          <w:tcPr>
            <w:tcW w:w="1056" w:type="dxa"/>
            <w:vMerge/>
          </w:tcPr>
          <w:p w14:paraId="4CD31C16" w14:textId="77777777" w:rsidR="00792C7B" w:rsidRDefault="00792C7B">
            <w:pPr>
              <w:spacing w:line="360" w:lineRule="auto"/>
              <w:rPr>
                <w:szCs w:val="21"/>
              </w:rPr>
            </w:pPr>
          </w:p>
        </w:tc>
        <w:tc>
          <w:tcPr>
            <w:tcW w:w="1476" w:type="dxa"/>
          </w:tcPr>
          <w:p w14:paraId="59E94EFC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超前序列</w:t>
            </w:r>
          </w:p>
        </w:tc>
        <w:tc>
          <w:tcPr>
            <w:tcW w:w="3997" w:type="dxa"/>
          </w:tcPr>
          <w:p w14:paraId="6687EEF7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与同步序列相比相位超前</w:t>
            </w:r>
            <w:r>
              <w:rPr>
                <w:rFonts w:hint="eastAsia"/>
                <w:szCs w:val="21"/>
              </w:rPr>
              <w:t>1/2</w:t>
            </w:r>
            <w:r>
              <w:rPr>
                <w:rFonts w:hint="eastAsia"/>
                <w:szCs w:val="21"/>
              </w:rPr>
              <w:t>码元</w:t>
            </w:r>
          </w:p>
        </w:tc>
      </w:tr>
      <w:tr w:rsidR="00792C7B" w14:paraId="00AD902E" w14:textId="77777777">
        <w:trPr>
          <w:jc w:val="center"/>
        </w:trPr>
        <w:tc>
          <w:tcPr>
            <w:tcW w:w="1056" w:type="dxa"/>
            <w:vMerge/>
          </w:tcPr>
          <w:p w14:paraId="50E5550E" w14:textId="77777777" w:rsidR="00792C7B" w:rsidRDefault="00792C7B">
            <w:pPr>
              <w:spacing w:line="360" w:lineRule="auto"/>
              <w:rPr>
                <w:szCs w:val="21"/>
              </w:rPr>
            </w:pPr>
          </w:p>
        </w:tc>
        <w:tc>
          <w:tcPr>
            <w:tcW w:w="1476" w:type="dxa"/>
          </w:tcPr>
          <w:p w14:paraId="08FCD893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滞后序列</w:t>
            </w:r>
          </w:p>
        </w:tc>
        <w:tc>
          <w:tcPr>
            <w:tcW w:w="3997" w:type="dxa"/>
          </w:tcPr>
          <w:p w14:paraId="670D34C0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与同步序列相比相位滞后</w:t>
            </w:r>
            <w:r>
              <w:rPr>
                <w:rFonts w:hint="eastAsia"/>
                <w:szCs w:val="21"/>
              </w:rPr>
              <w:t>1/2</w:t>
            </w:r>
            <w:r>
              <w:rPr>
                <w:rFonts w:hint="eastAsia"/>
                <w:szCs w:val="21"/>
              </w:rPr>
              <w:t>码元</w:t>
            </w:r>
          </w:p>
        </w:tc>
      </w:tr>
      <w:tr w:rsidR="00792C7B" w14:paraId="3F951027" w14:textId="77777777">
        <w:trPr>
          <w:jc w:val="center"/>
        </w:trPr>
        <w:tc>
          <w:tcPr>
            <w:tcW w:w="1056" w:type="dxa"/>
            <w:vMerge/>
          </w:tcPr>
          <w:p w14:paraId="1D80F3CE" w14:textId="77777777" w:rsidR="00792C7B" w:rsidRDefault="00792C7B">
            <w:pPr>
              <w:spacing w:line="360" w:lineRule="auto"/>
              <w:rPr>
                <w:szCs w:val="21"/>
              </w:rPr>
            </w:pPr>
          </w:p>
        </w:tc>
        <w:tc>
          <w:tcPr>
            <w:tcW w:w="1476" w:type="dxa"/>
          </w:tcPr>
          <w:p w14:paraId="7715D710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97" w:type="dxa"/>
          </w:tcPr>
          <w:p w14:paraId="1BE8731E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超前序列与扩频信号相关计算输出</w:t>
            </w:r>
          </w:p>
        </w:tc>
      </w:tr>
      <w:tr w:rsidR="00792C7B" w14:paraId="34494640" w14:textId="77777777">
        <w:trPr>
          <w:jc w:val="center"/>
        </w:trPr>
        <w:tc>
          <w:tcPr>
            <w:tcW w:w="1056" w:type="dxa"/>
            <w:vMerge/>
          </w:tcPr>
          <w:p w14:paraId="5499823B" w14:textId="77777777" w:rsidR="00792C7B" w:rsidRDefault="00792C7B">
            <w:pPr>
              <w:spacing w:line="360" w:lineRule="auto"/>
              <w:rPr>
                <w:szCs w:val="21"/>
              </w:rPr>
            </w:pPr>
          </w:p>
        </w:tc>
        <w:tc>
          <w:tcPr>
            <w:tcW w:w="1476" w:type="dxa"/>
          </w:tcPr>
          <w:p w14:paraId="2025F803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97" w:type="dxa"/>
          </w:tcPr>
          <w:p w14:paraId="6BA8581D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滞后序列与扩频信号相关计算输出</w:t>
            </w:r>
          </w:p>
        </w:tc>
      </w:tr>
      <w:tr w:rsidR="00792C7B" w14:paraId="61278C48" w14:textId="77777777">
        <w:trPr>
          <w:jc w:val="center"/>
        </w:trPr>
        <w:tc>
          <w:tcPr>
            <w:tcW w:w="1056" w:type="dxa"/>
            <w:vMerge/>
          </w:tcPr>
          <w:p w14:paraId="7A18C682" w14:textId="77777777" w:rsidR="00792C7B" w:rsidRDefault="00792C7B">
            <w:pPr>
              <w:spacing w:line="360" w:lineRule="auto"/>
              <w:rPr>
                <w:szCs w:val="21"/>
              </w:rPr>
            </w:pPr>
          </w:p>
        </w:tc>
        <w:tc>
          <w:tcPr>
            <w:tcW w:w="1476" w:type="dxa"/>
          </w:tcPr>
          <w:p w14:paraId="23847173" w14:textId="77777777" w:rsidR="00792C7B" w:rsidRDefault="0022341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压控电压</w:t>
            </w:r>
          </w:p>
        </w:tc>
        <w:tc>
          <w:tcPr>
            <w:tcW w:w="3997" w:type="dxa"/>
          </w:tcPr>
          <w:p w14:paraId="2B0104F2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控制压控晶振频率变化的信号</w:t>
            </w:r>
          </w:p>
        </w:tc>
      </w:tr>
    </w:tbl>
    <w:p w14:paraId="453D943A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）增益调节：调节天线接收小信号放大的增益。</w:t>
      </w:r>
    </w:p>
    <w:p w14:paraId="666C4863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）判决门限调节：调节相关峰的判决门限（由于接收信号幅度不同，相关峰的幅值也有所不同）。</w:t>
      </w:r>
    </w:p>
    <w:p w14:paraId="6321FD91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）压控偏置调节：调节压控晶振的中心频率。</w:t>
      </w:r>
    </w:p>
    <w:p w14:paraId="2A098A54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PN</w:t>
      </w:r>
      <w:r>
        <w:rPr>
          <w:rFonts w:hint="eastAsia"/>
        </w:rPr>
        <w:t>序列长度设置：设置</w:t>
      </w:r>
      <w:r>
        <w:rPr>
          <w:rFonts w:hint="eastAsia"/>
        </w:rPr>
        <w:t>PN</w:t>
      </w:r>
      <w:r>
        <w:rPr>
          <w:rFonts w:hint="eastAsia"/>
        </w:rPr>
        <w:t>序列长度为</w:t>
      </w:r>
      <w:r>
        <w:rPr>
          <w:rFonts w:hint="eastAsia"/>
        </w:rPr>
        <w:t>127</w:t>
      </w:r>
      <w:r>
        <w:rPr>
          <w:rFonts w:hint="eastAsia"/>
        </w:rPr>
        <w:t>或</w:t>
      </w:r>
      <w:r>
        <w:rPr>
          <w:rFonts w:hint="eastAsia"/>
        </w:rPr>
        <w:t>128</w:t>
      </w:r>
      <w:r>
        <w:rPr>
          <w:rFonts w:hint="eastAsia"/>
        </w:rPr>
        <w:t>位。</w:t>
      </w:r>
    </w:p>
    <w:p w14:paraId="4B0C8C83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PN</w:t>
      </w:r>
      <w:r>
        <w:rPr>
          <w:rFonts w:hint="eastAsia"/>
        </w:rPr>
        <w:t>初始状态设置：设置</w:t>
      </w:r>
      <w:r>
        <w:rPr>
          <w:rFonts w:hint="eastAsia"/>
        </w:rPr>
        <w:t>PN</w:t>
      </w:r>
      <w:r>
        <w:rPr>
          <w:rFonts w:hint="eastAsia"/>
        </w:rPr>
        <w:t>序列初始状态。</w:t>
      </w:r>
    </w:p>
    <w:p w14:paraId="3B7748D2" w14:textId="77777777" w:rsidR="00792C7B" w:rsidRDefault="00223412">
      <w:pPr>
        <w:spacing w:line="36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、直接序列解扩实验原理框图</w:t>
      </w:r>
    </w:p>
    <w:p w14:paraId="6A3161D9" w14:textId="77777777" w:rsidR="00792C7B" w:rsidRDefault="00223412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ABCF3A7" wp14:editId="7DDC3417">
            <wp:extent cx="5362575" cy="224790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BF91" w14:textId="4C297E03" w:rsidR="00792C7B" w:rsidRDefault="00C622ED">
      <w:pPr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4-</w:t>
      </w:r>
      <w:r>
        <w:t>3</w:t>
      </w:r>
      <w:r w:rsidR="00223412">
        <w:rPr>
          <w:rFonts w:hint="eastAsia"/>
        </w:rPr>
        <w:t>直接序列解扩实验原理框图</w:t>
      </w:r>
    </w:p>
    <w:p w14:paraId="7058C935" w14:textId="77777777" w:rsidR="00792C7B" w:rsidRDefault="00223412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33" w:name="_Toc75076471"/>
      <w:r>
        <w:rPr>
          <w:rFonts w:eastAsia="宋体" w:hint="eastAsia"/>
          <w:sz w:val="24"/>
          <w:szCs w:val="24"/>
        </w:rPr>
        <w:t>四、实验步骤</w:t>
      </w:r>
      <w:bookmarkEnd w:id="33"/>
    </w:p>
    <w:p w14:paraId="192BE48D" w14:textId="1E187D74" w:rsidR="00792C7B" w:rsidRDefault="0022341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、按</w:t>
      </w:r>
      <w:r w:rsidR="00FA24E6">
        <w:rPr>
          <w:rFonts w:hint="eastAsia"/>
          <w:szCs w:val="21"/>
        </w:rPr>
        <w:t>图</w:t>
      </w:r>
      <w:r w:rsidR="00FA24E6">
        <w:rPr>
          <w:rFonts w:hint="eastAsia"/>
          <w:szCs w:val="21"/>
        </w:rPr>
        <w:t>4-</w:t>
      </w:r>
      <w:r w:rsidR="00FA24E6">
        <w:rPr>
          <w:szCs w:val="21"/>
        </w:rPr>
        <w:t>3</w:t>
      </w:r>
      <w:r w:rsidR="00FA24E6">
        <w:rPr>
          <w:rFonts w:hint="eastAsia"/>
          <w:szCs w:val="21"/>
        </w:rPr>
        <w:t>所示的</w:t>
      </w:r>
      <w:r>
        <w:rPr>
          <w:rFonts w:hint="eastAsia"/>
          <w:szCs w:val="21"/>
        </w:rPr>
        <w:t>框图所示连线</w:t>
      </w:r>
      <w:r w:rsidR="00FA24E6">
        <w:rPr>
          <w:rFonts w:hint="eastAsia"/>
          <w:szCs w:val="21"/>
        </w:rPr>
        <w:t>，连线说明见下表</w:t>
      </w:r>
      <w:r>
        <w:rPr>
          <w:rFonts w:hint="eastAsia"/>
          <w:szCs w:val="21"/>
        </w:rPr>
        <w:t>。</w:t>
      </w:r>
    </w:p>
    <w:tbl>
      <w:tblPr>
        <w:tblW w:w="7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2696"/>
        <w:gridCol w:w="2116"/>
      </w:tblGrid>
      <w:tr w:rsidR="00792C7B" w14:paraId="2E588607" w14:textId="7777777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716" w14:textId="77777777" w:rsidR="00792C7B" w:rsidRDefault="0022341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源端口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3DE" w14:textId="77777777" w:rsidR="00792C7B" w:rsidRDefault="0022341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目标端口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36D" w14:textId="77777777" w:rsidR="00792C7B" w:rsidRDefault="0022341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连线说明</w:t>
            </w:r>
          </w:p>
        </w:tc>
      </w:tr>
      <w:tr w:rsidR="00792C7B" w14:paraId="7595F253" w14:textId="7777777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4AF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信号源：</w:t>
            </w:r>
            <w:r>
              <w:rPr>
                <w:rFonts w:hint="eastAsia"/>
                <w:szCs w:val="21"/>
              </w:rPr>
              <w:t>PN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4C2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TH3(NRZ1)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F61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数据送入扩频单元</w:t>
            </w:r>
          </w:p>
        </w:tc>
      </w:tr>
      <w:tr w:rsidR="00792C7B" w14:paraId="466DB507" w14:textId="7777777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E2F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信号源：</w:t>
            </w:r>
            <w:r>
              <w:rPr>
                <w:rFonts w:hint="eastAsia"/>
                <w:szCs w:val="21"/>
              </w:rPr>
              <w:t>CLK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76E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TH1(NRZ-CLK1)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64D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时钟送入扩频单元</w:t>
            </w:r>
          </w:p>
        </w:tc>
      </w:tr>
      <w:tr w:rsidR="00792C7B" w14:paraId="060AC125" w14:textId="7777777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D86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TH4(CDMA1)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1AB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TH3(DIN1)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DDB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扩频后加调制</w:t>
            </w:r>
          </w:p>
        </w:tc>
      </w:tr>
      <w:tr w:rsidR="00792C7B" w14:paraId="12E88A24" w14:textId="7777777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FF6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I-Out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10F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TH6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I-In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D7B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val="zh-CN"/>
              </w:rPr>
              <w:t>I</w:t>
            </w:r>
            <w:r>
              <w:rPr>
                <w:rFonts w:cs="宋体" w:hint="eastAsia"/>
                <w:color w:val="000000"/>
                <w:kern w:val="0"/>
                <w:szCs w:val="21"/>
                <w:lang w:val="zh-CN"/>
              </w:rPr>
              <w:t>路成形信号加载频</w:t>
            </w:r>
          </w:p>
        </w:tc>
      </w:tr>
      <w:tr w:rsidR="00792C7B" w14:paraId="20E216AE" w14:textId="7777777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4A0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P1(</w:t>
            </w:r>
            <w:r>
              <w:rPr>
                <w:rFonts w:hint="eastAsia"/>
                <w:szCs w:val="21"/>
              </w:rPr>
              <w:t>调制输出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7E41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J4(</w:t>
            </w:r>
            <w:r>
              <w:rPr>
                <w:rFonts w:hint="eastAsia"/>
                <w:szCs w:val="21"/>
              </w:rPr>
              <w:t>扩频信号输入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E78" w14:textId="77777777" w:rsidR="00792C7B" w:rsidRDefault="0022341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送入解扩单元</w:t>
            </w:r>
          </w:p>
        </w:tc>
      </w:tr>
    </w:tbl>
    <w:p w14:paraId="325DDBE4" w14:textId="62AA3949" w:rsidR="00FA24E6" w:rsidRPr="00FA24E6" w:rsidRDefault="00FA24E6" w:rsidP="00FA24E6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</w:t>
      </w:r>
      <w:r w:rsidRPr="00FA24E6">
        <w:rPr>
          <w:rFonts w:hint="eastAsia"/>
          <w:szCs w:val="21"/>
        </w:rPr>
        <w:t>、运行仿真，开启所有模块的电源开关。</w:t>
      </w:r>
    </w:p>
    <w:p w14:paraId="55C9826F" w14:textId="709D815D" w:rsidR="00FA24E6" w:rsidRDefault="00FA24E6" w:rsidP="00FA24E6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</w:t>
      </w:r>
      <w:r w:rsidRPr="00FA24E6">
        <w:rPr>
          <w:rFonts w:hint="eastAsia"/>
          <w:szCs w:val="21"/>
        </w:rPr>
        <w:t>、设置主控菜单，</w:t>
      </w:r>
      <w:r>
        <w:rPr>
          <w:rFonts w:hint="eastAsia"/>
          <w:szCs w:val="21"/>
        </w:rPr>
        <w:t>选择【通信原理】→【直接序列扩频及解扩】</w:t>
      </w:r>
      <w:r w:rsidRPr="00FA24E6">
        <w:rPr>
          <w:rFonts w:hint="eastAsia"/>
          <w:szCs w:val="21"/>
        </w:rPr>
        <w:t>。</w:t>
      </w:r>
    </w:p>
    <w:p w14:paraId="6578C292" w14:textId="462B333B" w:rsidR="00FA24E6" w:rsidRPr="00FA24E6" w:rsidRDefault="00FA24E6" w:rsidP="00FA24E6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、此时系统初始状态为：</w:t>
      </w:r>
      <w:r>
        <w:rPr>
          <w:rFonts w:hint="eastAsia"/>
          <w:szCs w:val="21"/>
        </w:rPr>
        <w:t>PN</w:t>
      </w:r>
      <w:r>
        <w:rPr>
          <w:rFonts w:hint="eastAsia"/>
          <w:szCs w:val="21"/>
        </w:rPr>
        <w:t>序列输出频率</w:t>
      </w:r>
      <w:r>
        <w:rPr>
          <w:rFonts w:hint="eastAsia"/>
          <w:szCs w:val="21"/>
        </w:rPr>
        <w:t>16KHz</w:t>
      </w:r>
      <w:r>
        <w:rPr>
          <w:rStyle w:val="aff4"/>
          <w:rFonts w:hint="eastAsia"/>
        </w:rPr>
        <w:t>，</w:t>
      </w:r>
      <w:r>
        <w:rPr>
          <w:rFonts w:hint="eastAsia"/>
          <w:szCs w:val="21"/>
        </w:rPr>
        <w:t>载频为</w:t>
      </w:r>
      <w:r>
        <w:rPr>
          <w:rFonts w:hint="eastAsia"/>
          <w:szCs w:val="21"/>
        </w:rPr>
        <w:t>10.7MHz</w:t>
      </w:r>
      <w:r>
        <w:rPr>
          <w:rFonts w:hint="eastAsia"/>
          <w:szCs w:val="21"/>
        </w:rPr>
        <w:t>。</w:t>
      </w:r>
    </w:p>
    <w:p w14:paraId="2E9DB68A" w14:textId="77777777" w:rsidR="00FA24E6" w:rsidRPr="00FA24E6" w:rsidRDefault="00FA24E6" w:rsidP="00FA24E6">
      <w:pPr>
        <w:spacing w:line="360" w:lineRule="auto"/>
        <w:ind w:firstLineChars="200" w:firstLine="420"/>
        <w:rPr>
          <w:szCs w:val="21"/>
        </w:rPr>
      </w:pPr>
      <w:r w:rsidRPr="00FA24E6">
        <w:rPr>
          <w:rFonts w:hint="eastAsia"/>
          <w:szCs w:val="21"/>
        </w:rPr>
        <w:t>5</w:t>
      </w:r>
      <w:r w:rsidRPr="00FA24E6">
        <w:rPr>
          <w:rFonts w:hint="eastAsia"/>
          <w:szCs w:val="21"/>
        </w:rPr>
        <w:t>、调用示波器观测</w:t>
      </w:r>
      <w:r w:rsidRPr="00FA24E6">
        <w:rPr>
          <w:rFonts w:hint="eastAsia"/>
          <w:szCs w:val="21"/>
        </w:rPr>
        <w:t>14</w:t>
      </w:r>
      <w:r w:rsidRPr="00FA24E6">
        <w:rPr>
          <w:rFonts w:hint="eastAsia"/>
          <w:szCs w:val="21"/>
        </w:rPr>
        <w:t>号模块“起始指示”和</w:t>
      </w:r>
      <w:r w:rsidRPr="00FA24E6">
        <w:rPr>
          <w:rFonts w:hint="eastAsia"/>
          <w:szCs w:val="21"/>
        </w:rPr>
        <w:t>14</w:t>
      </w:r>
      <w:r w:rsidRPr="00FA24E6">
        <w:rPr>
          <w:rFonts w:hint="eastAsia"/>
          <w:szCs w:val="21"/>
        </w:rPr>
        <w:t>号模块“序列</w:t>
      </w:r>
      <w:r w:rsidRPr="00FA24E6">
        <w:rPr>
          <w:rFonts w:hint="eastAsia"/>
          <w:szCs w:val="21"/>
        </w:rPr>
        <w:t>1</w:t>
      </w:r>
      <w:r w:rsidRPr="00FA24E6">
        <w:rPr>
          <w:rFonts w:hint="eastAsia"/>
          <w:szCs w:val="21"/>
        </w:rPr>
        <w:t>”。这里“起始指示”作为辅助测试点，方便示波器中稳定显示扩频序列。</w:t>
      </w:r>
    </w:p>
    <w:p w14:paraId="73709A48" w14:textId="77777777" w:rsidR="00FA24E6" w:rsidRPr="00FA24E6" w:rsidRDefault="00FA24E6" w:rsidP="00FA24E6">
      <w:pPr>
        <w:spacing w:line="360" w:lineRule="auto"/>
        <w:ind w:firstLineChars="200" w:firstLine="420"/>
        <w:rPr>
          <w:szCs w:val="21"/>
        </w:rPr>
      </w:pPr>
      <w:r w:rsidRPr="00FA24E6">
        <w:rPr>
          <w:rFonts w:hint="eastAsia"/>
          <w:szCs w:val="21"/>
        </w:rPr>
        <w:t>6</w:t>
      </w:r>
      <w:r w:rsidRPr="00FA24E6">
        <w:rPr>
          <w:rFonts w:hint="eastAsia"/>
          <w:szCs w:val="21"/>
        </w:rPr>
        <w:t>、调用示波器观测</w:t>
      </w:r>
      <w:r w:rsidRPr="00FA24E6">
        <w:rPr>
          <w:rFonts w:hint="eastAsia"/>
          <w:szCs w:val="21"/>
        </w:rPr>
        <w:t>14</w:t>
      </w:r>
      <w:r w:rsidRPr="00FA24E6">
        <w:rPr>
          <w:rFonts w:hint="eastAsia"/>
          <w:szCs w:val="21"/>
        </w:rPr>
        <w:t>号模块“起始指示”和</w:t>
      </w:r>
      <w:r w:rsidRPr="00FA24E6">
        <w:rPr>
          <w:rFonts w:hint="eastAsia"/>
          <w:szCs w:val="21"/>
        </w:rPr>
        <w:t>15</w:t>
      </w:r>
      <w:r w:rsidRPr="00FA24E6">
        <w:rPr>
          <w:rFonts w:hint="eastAsia"/>
          <w:szCs w:val="21"/>
        </w:rPr>
        <w:t>号模块“同步序列”。</w:t>
      </w:r>
    </w:p>
    <w:p w14:paraId="41DBA74E" w14:textId="587D61A4" w:rsidR="00FA24E6" w:rsidRPr="00FA24E6" w:rsidRDefault="00FA24E6" w:rsidP="00FA24E6">
      <w:pPr>
        <w:spacing w:line="360" w:lineRule="auto"/>
        <w:ind w:firstLineChars="200" w:firstLine="420"/>
        <w:rPr>
          <w:szCs w:val="21"/>
        </w:rPr>
      </w:pPr>
      <w:r w:rsidRPr="00FA24E6">
        <w:rPr>
          <w:rFonts w:hint="eastAsia"/>
          <w:szCs w:val="21"/>
        </w:rPr>
        <w:t>7</w:t>
      </w:r>
      <w:r w:rsidRPr="00FA24E6">
        <w:rPr>
          <w:rFonts w:hint="eastAsia"/>
          <w:szCs w:val="21"/>
        </w:rPr>
        <w:t>、调用示波器观测</w:t>
      </w:r>
      <w:r w:rsidRPr="00FA24E6">
        <w:rPr>
          <w:rFonts w:hint="eastAsia"/>
          <w:szCs w:val="21"/>
        </w:rPr>
        <w:t>15</w:t>
      </w:r>
      <w:r w:rsidRPr="00FA24E6">
        <w:rPr>
          <w:rFonts w:hint="eastAsia"/>
          <w:szCs w:val="21"/>
        </w:rPr>
        <w:t>号模块“相关</w:t>
      </w:r>
      <w:r w:rsidRPr="00FA24E6">
        <w:rPr>
          <w:rFonts w:hint="eastAsia"/>
          <w:szCs w:val="21"/>
        </w:rPr>
        <w:t>1</w:t>
      </w:r>
      <w:r w:rsidRPr="00FA24E6">
        <w:rPr>
          <w:rFonts w:hint="eastAsia"/>
          <w:szCs w:val="21"/>
        </w:rPr>
        <w:t>”</w:t>
      </w:r>
      <w:r>
        <w:rPr>
          <w:rFonts w:hint="eastAsia"/>
          <w:szCs w:val="21"/>
        </w:rPr>
        <w:t>。</w:t>
      </w:r>
    </w:p>
    <w:p w14:paraId="22AE2B96" w14:textId="77777777" w:rsidR="00FA24E6" w:rsidRPr="00FA24E6" w:rsidRDefault="00FA24E6" w:rsidP="00FA24E6">
      <w:pPr>
        <w:spacing w:line="360" w:lineRule="auto"/>
        <w:ind w:firstLineChars="200" w:firstLine="420"/>
        <w:rPr>
          <w:szCs w:val="21"/>
        </w:rPr>
      </w:pPr>
      <w:r w:rsidRPr="00FA24E6">
        <w:rPr>
          <w:rFonts w:hint="eastAsia"/>
          <w:szCs w:val="21"/>
        </w:rPr>
        <w:t>8</w:t>
      </w:r>
      <w:r w:rsidRPr="00FA24E6">
        <w:rPr>
          <w:rFonts w:hint="eastAsia"/>
          <w:szCs w:val="21"/>
        </w:rPr>
        <w:t>、先设置</w:t>
      </w:r>
      <w:r w:rsidRPr="00FA24E6">
        <w:rPr>
          <w:rFonts w:hint="eastAsia"/>
          <w:szCs w:val="21"/>
        </w:rPr>
        <w:t>14</w:t>
      </w:r>
      <w:r w:rsidRPr="00FA24E6">
        <w:rPr>
          <w:rFonts w:hint="eastAsia"/>
          <w:szCs w:val="21"/>
        </w:rPr>
        <w:t>号模块和</w:t>
      </w:r>
      <w:r w:rsidRPr="00FA24E6">
        <w:rPr>
          <w:rFonts w:hint="eastAsia"/>
          <w:szCs w:val="21"/>
        </w:rPr>
        <w:t>15</w:t>
      </w:r>
      <w:r w:rsidRPr="00FA24E6">
        <w:rPr>
          <w:rFonts w:hint="eastAsia"/>
          <w:szCs w:val="21"/>
        </w:rPr>
        <w:t>号模块上的拨码开关，是扩频端的扩频序列和解扩端的解扩序列一致。例如，</w:t>
      </w:r>
      <w:r w:rsidRPr="00FA24E6">
        <w:rPr>
          <w:rFonts w:hint="eastAsia"/>
          <w:szCs w:val="21"/>
        </w:rPr>
        <w:t>14</w:t>
      </w:r>
      <w:r w:rsidRPr="00FA24E6">
        <w:rPr>
          <w:rFonts w:hint="eastAsia"/>
          <w:szCs w:val="21"/>
        </w:rPr>
        <w:t>号模块开关</w:t>
      </w:r>
      <w:r w:rsidRPr="00FA24E6">
        <w:rPr>
          <w:rFonts w:hint="eastAsia"/>
          <w:szCs w:val="21"/>
        </w:rPr>
        <w:t>S1=0000</w:t>
      </w:r>
      <w:r w:rsidRPr="00FA24E6">
        <w:rPr>
          <w:rFonts w:hint="eastAsia"/>
          <w:szCs w:val="21"/>
        </w:rPr>
        <w:t>，</w:t>
      </w:r>
      <w:r w:rsidRPr="00FA24E6">
        <w:rPr>
          <w:rFonts w:hint="eastAsia"/>
          <w:szCs w:val="21"/>
        </w:rPr>
        <w:t>S2=0001</w:t>
      </w:r>
      <w:r w:rsidRPr="00FA24E6">
        <w:rPr>
          <w:rFonts w:hint="eastAsia"/>
          <w:szCs w:val="21"/>
        </w:rPr>
        <w:t>，按</w:t>
      </w:r>
      <w:r w:rsidRPr="00FA24E6">
        <w:rPr>
          <w:rFonts w:hint="eastAsia"/>
          <w:szCs w:val="21"/>
        </w:rPr>
        <w:t>14</w:t>
      </w:r>
      <w:r w:rsidRPr="00FA24E6">
        <w:rPr>
          <w:rFonts w:hint="eastAsia"/>
          <w:szCs w:val="21"/>
        </w:rPr>
        <w:t>号模块的复位键进行确认；</w:t>
      </w:r>
      <w:r w:rsidRPr="00FA24E6">
        <w:rPr>
          <w:rFonts w:hint="eastAsia"/>
          <w:szCs w:val="21"/>
        </w:rPr>
        <w:t>15</w:t>
      </w:r>
      <w:r w:rsidRPr="00FA24E6">
        <w:rPr>
          <w:rFonts w:hint="eastAsia"/>
          <w:szCs w:val="21"/>
        </w:rPr>
        <w:t>号模块开关</w:t>
      </w:r>
      <w:r w:rsidRPr="00FA24E6">
        <w:rPr>
          <w:rFonts w:hint="eastAsia"/>
          <w:szCs w:val="21"/>
        </w:rPr>
        <w:t>S1=0001</w:t>
      </w:r>
      <w:r w:rsidRPr="00FA24E6">
        <w:rPr>
          <w:rFonts w:hint="eastAsia"/>
          <w:szCs w:val="21"/>
        </w:rPr>
        <w:t>，</w:t>
      </w:r>
      <w:r w:rsidRPr="00FA24E6">
        <w:rPr>
          <w:rFonts w:hint="eastAsia"/>
          <w:szCs w:val="21"/>
        </w:rPr>
        <w:t>S4=0000</w:t>
      </w:r>
      <w:r w:rsidRPr="00FA24E6">
        <w:rPr>
          <w:rFonts w:hint="eastAsia"/>
          <w:szCs w:val="21"/>
        </w:rPr>
        <w:t>，按</w:t>
      </w:r>
      <w:r w:rsidRPr="00FA24E6">
        <w:rPr>
          <w:rFonts w:hint="eastAsia"/>
          <w:szCs w:val="21"/>
        </w:rPr>
        <w:t>15</w:t>
      </w:r>
      <w:r w:rsidRPr="00FA24E6">
        <w:rPr>
          <w:rFonts w:hint="eastAsia"/>
          <w:szCs w:val="21"/>
        </w:rPr>
        <w:t>号模块的复位键进行确认。</w:t>
      </w:r>
    </w:p>
    <w:p w14:paraId="0ECAE194" w14:textId="77777777" w:rsidR="00FA24E6" w:rsidRPr="00FA24E6" w:rsidRDefault="00FA24E6" w:rsidP="00FA24E6">
      <w:pPr>
        <w:spacing w:line="360" w:lineRule="auto"/>
        <w:ind w:firstLineChars="200" w:firstLine="420"/>
        <w:rPr>
          <w:szCs w:val="21"/>
        </w:rPr>
      </w:pPr>
      <w:r w:rsidRPr="00FA24E6">
        <w:rPr>
          <w:rFonts w:hint="eastAsia"/>
          <w:szCs w:val="21"/>
        </w:rPr>
        <w:lastRenderedPageBreak/>
        <w:t>9</w:t>
      </w:r>
      <w:r w:rsidRPr="00FA24E6">
        <w:rPr>
          <w:rFonts w:hint="eastAsia"/>
          <w:szCs w:val="21"/>
        </w:rPr>
        <w:t>、先将</w:t>
      </w:r>
      <w:r w:rsidRPr="00FA24E6">
        <w:rPr>
          <w:rFonts w:hint="eastAsia"/>
          <w:szCs w:val="21"/>
        </w:rPr>
        <w:t>15</w:t>
      </w:r>
      <w:r w:rsidRPr="00FA24E6">
        <w:rPr>
          <w:rFonts w:hint="eastAsia"/>
          <w:szCs w:val="21"/>
        </w:rPr>
        <w:t>号模块的判决门限调节旋钮</w:t>
      </w:r>
      <w:r w:rsidRPr="00FA24E6">
        <w:rPr>
          <w:rFonts w:hint="eastAsia"/>
          <w:szCs w:val="21"/>
        </w:rPr>
        <w:t>W2</w:t>
      </w:r>
      <w:r w:rsidRPr="00FA24E6">
        <w:rPr>
          <w:rFonts w:hint="eastAsia"/>
          <w:szCs w:val="21"/>
        </w:rPr>
        <w:t>逆时针到底，增益调节旋钮</w:t>
      </w:r>
      <w:r w:rsidRPr="00FA24E6">
        <w:rPr>
          <w:rFonts w:hint="eastAsia"/>
          <w:szCs w:val="21"/>
        </w:rPr>
        <w:t>W1</w:t>
      </w:r>
      <w:r w:rsidRPr="00FA24E6">
        <w:rPr>
          <w:rFonts w:hint="eastAsia"/>
          <w:szCs w:val="21"/>
        </w:rPr>
        <w:t>调至适当的位置。调节示波器，观察“相关</w:t>
      </w:r>
      <w:r w:rsidRPr="00FA24E6">
        <w:rPr>
          <w:rFonts w:hint="eastAsia"/>
          <w:szCs w:val="21"/>
        </w:rPr>
        <w:t>1</w:t>
      </w:r>
      <w:r w:rsidRPr="00FA24E6">
        <w:rPr>
          <w:rFonts w:hint="eastAsia"/>
          <w:szCs w:val="21"/>
        </w:rPr>
        <w:t>”输出的序列相关特性峰值情况。记录此时</w:t>
      </w:r>
      <w:r w:rsidRPr="00FA24E6">
        <w:rPr>
          <w:rFonts w:hint="eastAsia"/>
          <w:szCs w:val="21"/>
        </w:rPr>
        <w:t>15</w:t>
      </w:r>
      <w:r w:rsidRPr="00FA24E6">
        <w:rPr>
          <w:rFonts w:hint="eastAsia"/>
          <w:szCs w:val="21"/>
        </w:rPr>
        <w:t>号模块的捕获指示灯的亮灭情况。观察此时“序列</w:t>
      </w:r>
      <w:r w:rsidRPr="00FA24E6">
        <w:rPr>
          <w:rFonts w:hint="eastAsia"/>
          <w:szCs w:val="21"/>
        </w:rPr>
        <w:t>1</w:t>
      </w:r>
      <w:r w:rsidRPr="00FA24E6">
        <w:rPr>
          <w:rFonts w:hint="eastAsia"/>
          <w:szCs w:val="21"/>
        </w:rPr>
        <w:t>”和“同步序列”的序列波形以及波形之间是否相对滑动。</w:t>
      </w:r>
    </w:p>
    <w:p w14:paraId="183C9434" w14:textId="77777777" w:rsidR="00FA24E6" w:rsidRPr="00FA24E6" w:rsidRDefault="00FA24E6" w:rsidP="00FA24E6">
      <w:pPr>
        <w:spacing w:line="360" w:lineRule="auto"/>
        <w:ind w:firstLineChars="200" w:firstLine="420"/>
        <w:rPr>
          <w:szCs w:val="21"/>
        </w:rPr>
      </w:pPr>
      <w:r w:rsidRPr="00FA24E6">
        <w:rPr>
          <w:rFonts w:hint="eastAsia"/>
          <w:szCs w:val="21"/>
        </w:rPr>
        <w:t>10</w:t>
      </w:r>
      <w:r w:rsidRPr="00FA24E6">
        <w:rPr>
          <w:rFonts w:hint="eastAsia"/>
          <w:szCs w:val="21"/>
        </w:rPr>
        <w:t>、顺时针缓慢调节</w:t>
      </w:r>
      <w:r w:rsidRPr="00FA24E6">
        <w:rPr>
          <w:rFonts w:hint="eastAsia"/>
          <w:szCs w:val="21"/>
        </w:rPr>
        <w:t>15</w:t>
      </w:r>
      <w:r w:rsidRPr="00FA24E6">
        <w:rPr>
          <w:rFonts w:hint="eastAsia"/>
          <w:szCs w:val="21"/>
        </w:rPr>
        <w:t>号模块的门限调节旋钮</w:t>
      </w:r>
      <w:r w:rsidRPr="00FA24E6">
        <w:rPr>
          <w:rFonts w:hint="eastAsia"/>
          <w:szCs w:val="21"/>
        </w:rPr>
        <w:t>W2</w:t>
      </w:r>
      <w:r w:rsidRPr="00FA24E6">
        <w:rPr>
          <w:rFonts w:hint="eastAsia"/>
          <w:szCs w:val="21"/>
        </w:rPr>
        <w:t>，注意“序列</w:t>
      </w:r>
      <w:r w:rsidRPr="00FA24E6">
        <w:rPr>
          <w:rFonts w:hint="eastAsia"/>
          <w:szCs w:val="21"/>
        </w:rPr>
        <w:t>1</w:t>
      </w:r>
      <w:r w:rsidRPr="00FA24E6">
        <w:rPr>
          <w:rFonts w:hint="eastAsia"/>
          <w:szCs w:val="21"/>
        </w:rPr>
        <w:t>”和“同步序列”相对“起始指示”位置关系，使二者同步。记录此时指示灯亮灭情况。观察此时“相关</w:t>
      </w:r>
      <w:r w:rsidRPr="00FA24E6">
        <w:rPr>
          <w:rFonts w:hint="eastAsia"/>
          <w:szCs w:val="21"/>
        </w:rPr>
        <w:t>1</w:t>
      </w:r>
      <w:r w:rsidRPr="00FA24E6">
        <w:rPr>
          <w:rFonts w:hint="eastAsia"/>
          <w:szCs w:val="21"/>
        </w:rPr>
        <w:t>”输出情况。</w:t>
      </w:r>
    </w:p>
    <w:p w14:paraId="670E5386" w14:textId="77777777" w:rsidR="00FA24E6" w:rsidRPr="00FA24E6" w:rsidRDefault="00FA24E6" w:rsidP="00FA24E6">
      <w:pPr>
        <w:spacing w:line="360" w:lineRule="auto"/>
        <w:ind w:firstLineChars="200" w:firstLine="420"/>
        <w:rPr>
          <w:szCs w:val="21"/>
        </w:rPr>
      </w:pPr>
      <w:r w:rsidRPr="00FA24E6">
        <w:rPr>
          <w:rFonts w:hint="eastAsia"/>
          <w:szCs w:val="21"/>
        </w:rPr>
        <w:t>11</w:t>
      </w:r>
      <w:r w:rsidRPr="00FA24E6">
        <w:rPr>
          <w:rFonts w:hint="eastAsia"/>
          <w:szCs w:val="21"/>
        </w:rPr>
        <w:t>、自行设置扩频码和解扩码的相关拨码开关，使二者序列不相同，再观察扩频解扩模块中各测试点波形变化情况。</w:t>
      </w:r>
    </w:p>
    <w:p w14:paraId="446F49AF" w14:textId="5E44ADD5" w:rsidR="00792C7B" w:rsidRPr="00FA24E6" w:rsidRDefault="00FA24E6" w:rsidP="00FA24E6">
      <w:pPr>
        <w:spacing w:line="360" w:lineRule="auto"/>
        <w:ind w:firstLineChars="200" w:firstLine="420"/>
        <w:rPr>
          <w:szCs w:val="21"/>
        </w:rPr>
      </w:pPr>
      <w:r w:rsidRPr="00FA24E6">
        <w:rPr>
          <w:rFonts w:hint="eastAsia"/>
          <w:szCs w:val="21"/>
        </w:rPr>
        <w:t>12</w:t>
      </w:r>
      <w:r w:rsidRPr="00FA24E6">
        <w:rPr>
          <w:rFonts w:hint="eastAsia"/>
          <w:szCs w:val="21"/>
        </w:rPr>
        <w:t>、自行设计观测方法，观察</w:t>
      </w:r>
      <w:r w:rsidRPr="00FA24E6">
        <w:rPr>
          <w:rFonts w:hint="eastAsia"/>
          <w:szCs w:val="21"/>
        </w:rPr>
        <w:t>15</w:t>
      </w:r>
      <w:r w:rsidRPr="00FA24E6">
        <w:rPr>
          <w:rFonts w:hint="eastAsia"/>
          <w:szCs w:val="21"/>
        </w:rPr>
        <w:t>号模块中“超前序列”、“滞后序列”、“相关</w:t>
      </w:r>
      <w:r w:rsidRPr="00FA24E6">
        <w:rPr>
          <w:rFonts w:hint="eastAsia"/>
          <w:szCs w:val="21"/>
        </w:rPr>
        <w:t>2</w:t>
      </w:r>
      <w:r w:rsidRPr="00FA24E6">
        <w:rPr>
          <w:rFonts w:hint="eastAsia"/>
          <w:szCs w:val="21"/>
        </w:rPr>
        <w:t>”、“相关</w:t>
      </w:r>
      <w:r w:rsidRPr="00FA24E6">
        <w:rPr>
          <w:rFonts w:hint="eastAsia"/>
          <w:szCs w:val="21"/>
        </w:rPr>
        <w:t>3</w:t>
      </w:r>
      <w:r w:rsidRPr="00FA24E6">
        <w:rPr>
          <w:rFonts w:hint="eastAsia"/>
          <w:szCs w:val="21"/>
        </w:rPr>
        <w:t>”等测试点，了解</w:t>
      </w:r>
      <w:r w:rsidRPr="00FA24E6">
        <w:rPr>
          <w:rFonts w:hint="eastAsia"/>
          <w:szCs w:val="21"/>
        </w:rPr>
        <w:t>CDMA</w:t>
      </w:r>
      <w:r w:rsidRPr="00FA24E6">
        <w:rPr>
          <w:rFonts w:hint="eastAsia"/>
          <w:szCs w:val="21"/>
        </w:rPr>
        <w:t>解扩中超前滞后锁相环的作用。</w:t>
      </w:r>
    </w:p>
    <w:p w14:paraId="7C6A8B4C" w14:textId="77777777" w:rsidR="00792C7B" w:rsidRDefault="00223412">
      <w:pPr>
        <w:pStyle w:val="4"/>
        <w:spacing w:before="0" w:after="0" w:line="360" w:lineRule="auto"/>
        <w:rPr>
          <w:rFonts w:eastAsia="宋体"/>
          <w:sz w:val="24"/>
          <w:szCs w:val="24"/>
        </w:rPr>
      </w:pPr>
      <w:bookmarkStart w:id="34" w:name="_Toc75076472"/>
      <w:r>
        <w:rPr>
          <w:rFonts w:eastAsia="宋体" w:hint="eastAsia"/>
          <w:sz w:val="24"/>
          <w:szCs w:val="24"/>
        </w:rPr>
        <w:t>五、实验报告</w:t>
      </w:r>
      <w:bookmarkEnd w:id="34"/>
    </w:p>
    <w:p w14:paraId="1E0A082E" w14:textId="43DBB31B" w:rsidR="00792C7B" w:rsidRDefault="00223412" w:rsidP="00034C33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、观测并分析实验过程中的实验现象。</w:t>
      </w:r>
      <w:bookmarkEnd w:id="2"/>
      <w:bookmarkEnd w:id="3"/>
      <w:bookmarkEnd w:id="4"/>
      <w:bookmarkEnd w:id="5"/>
      <w:bookmarkEnd w:id="6"/>
    </w:p>
    <w:sectPr w:rsidR="00792C7B">
      <w:footerReference w:type="default" r:id="rId31"/>
      <w:pgSz w:w="10433" w:h="14742"/>
      <w:pgMar w:top="720" w:right="720" w:bottom="720" w:left="720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9504" w14:textId="77777777" w:rsidR="005F1ABE" w:rsidRDefault="005F1ABE">
      <w:r>
        <w:separator/>
      </w:r>
    </w:p>
  </w:endnote>
  <w:endnote w:type="continuationSeparator" w:id="0">
    <w:p w14:paraId="305702A0" w14:textId="77777777" w:rsidR="005F1ABE" w:rsidRDefault="005F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0396"/>
    </w:sdtPr>
    <w:sdtEndPr/>
    <w:sdtContent>
      <w:p w14:paraId="329934C3" w14:textId="77777777" w:rsidR="00792C7B" w:rsidRDefault="0022341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342</w:t>
        </w:r>
        <w:r>
          <w:fldChar w:fldCharType="end"/>
        </w:r>
      </w:p>
    </w:sdtContent>
  </w:sdt>
  <w:p w14:paraId="3A89ED04" w14:textId="77777777" w:rsidR="00792C7B" w:rsidRDefault="00792C7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57429"/>
      <w:showingPlcHdr/>
    </w:sdtPr>
    <w:sdtEndPr/>
    <w:sdtContent>
      <w:p w14:paraId="079C5599" w14:textId="2A4CBDBB" w:rsidR="00792C7B" w:rsidRDefault="00241869">
        <w:pPr>
          <w:pStyle w:val="af4"/>
          <w:ind w:firstLineChars="100" w:firstLine="180"/>
          <w:jc w:val="center"/>
        </w:pPr>
        <w:r>
          <w:t xml:space="preserve">     </w:t>
        </w:r>
      </w:p>
    </w:sdtContent>
  </w:sdt>
  <w:p w14:paraId="138C92D8" w14:textId="77777777" w:rsidR="00792C7B" w:rsidRDefault="00792C7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992488"/>
      <w:docPartObj>
        <w:docPartGallery w:val="Page Numbers (Bottom of Page)"/>
        <w:docPartUnique/>
      </w:docPartObj>
    </w:sdtPr>
    <w:sdtEndPr/>
    <w:sdtContent>
      <w:p w14:paraId="79E9737C" w14:textId="026491A8" w:rsidR="00241869" w:rsidRDefault="00241869">
        <w:pPr>
          <w:pStyle w:val="af4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EC67AD" w14:textId="77777777" w:rsidR="00241869" w:rsidRDefault="0024186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F7C8" w14:textId="77777777" w:rsidR="005F1ABE" w:rsidRDefault="005F1ABE">
      <w:r>
        <w:separator/>
      </w:r>
    </w:p>
  </w:footnote>
  <w:footnote w:type="continuationSeparator" w:id="0">
    <w:p w14:paraId="74FBD166" w14:textId="77777777" w:rsidR="005F1ABE" w:rsidRDefault="005F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550F" w14:textId="77777777" w:rsidR="00792C7B" w:rsidRDefault="00792C7B">
    <w:pPr>
      <w:pStyle w:val="af6"/>
      <w:pBdr>
        <w:bottom w:val="none" w:sz="0" w:space="1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0B5D" w14:textId="77777777" w:rsidR="00792C7B" w:rsidRDefault="00792C7B">
    <w:pPr>
      <w:pStyle w:val="af6"/>
      <w:pBdr>
        <w:bottom w:val="none" w:sz="0" w:space="0" w:color="auto"/>
      </w:pBdr>
      <w:textAlignment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lvl w:ilvl="0">
      <w:start w:val="1"/>
      <w:numFmt w:val="chineseCountingThousand"/>
      <w:lvlText w:val="%1、"/>
      <w:lvlJc w:val="left"/>
      <w:pPr>
        <w:tabs>
          <w:tab w:val="left" w:pos="482"/>
        </w:tabs>
        <w:ind w:left="482" w:hanging="482"/>
      </w:pPr>
      <w:rPr>
        <w:rFonts w:ascii="宋体" w:eastAsia="宋体" w:hAnsi="Times New Roman" w:hint="eastAsia"/>
        <w:b/>
        <w:i w:val="0"/>
        <w:sz w:val="24"/>
      </w:rPr>
    </w:lvl>
    <w:lvl w:ilvl="1">
      <w:start w:val="1"/>
      <w:numFmt w:val="decimal"/>
      <w:lvlText w:val="%2．"/>
      <w:lvlJc w:val="left"/>
      <w:pPr>
        <w:tabs>
          <w:tab w:val="left" w:pos="783"/>
        </w:tabs>
        <w:ind w:left="783" w:hanging="363"/>
      </w:pPr>
    </w:lvl>
    <w:lvl w:ilvl="2">
      <w:start w:val="1"/>
      <w:numFmt w:val="decimal"/>
      <w:lvlText w:val="%3、"/>
      <w:lvlJc w:val="left"/>
      <w:pPr>
        <w:tabs>
          <w:tab w:val="left" w:pos="573"/>
        </w:tabs>
        <w:ind w:left="573" w:hanging="363"/>
      </w:pPr>
      <w:rPr>
        <w:rFonts w:ascii="Times New Roman" w:eastAsia="宋体" w:hAnsi="Times New Roman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left" w:pos="1620"/>
        </w:tabs>
        <w:ind w:left="1620" w:hanging="1200"/>
      </w:pPr>
      <w:rPr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3B"/>
    <w:multiLevelType w:val="multilevel"/>
    <w:tmpl w:val="0000003B"/>
    <w:lvl w:ilvl="0">
      <w:start w:val="1"/>
      <w:numFmt w:val="chineseCountingThousand"/>
      <w:lvlText w:val="%1、"/>
      <w:lvlJc w:val="left"/>
      <w:pPr>
        <w:tabs>
          <w:tab w:val="left" w:pos="482"/>
        </w:tabs>
        <w:ind w:left="482" w:hanging="482"/>
      </w:pPr>
      <w:rPr>
        <w:rFonts w:ascii="宋体" w:eastAsia="宋体" w:hAnsi="Times New Roman" w:hint="eastAsia"/>
        <w:b/>
        <w:i w:val="0"/>
        <w:sz w:val="24"/>
      </w:rPr>
    </w:lvl>
    <w:lvl w:ilvl="1">
      <w:start w:val="1"/>
      <w:numFmt w:val="decimal"/>
      <w:lvlText w:val="%2．"/>
      <w:lvlJc w:val="left"/>
      <w:pPr>
        <w:tabs>
          <w:tab w:val="left" w:pos="783"/>
        </w:tabs>
        <w:ind w:left="783" w:hanging="363"/>
      </w:pPr>
    </w:lvl>
    <w:lvl w:ilvl="2">
      <w:start w:val="1"/>
      <w:numFmt w:val="decimal"/>
      <w:lvlText w:val="%3、"/>
      <w:lvlJc w:val="left"/>
      <w:pPr>
        <w:tabs>
          <w:tab w:val="left" w:pos="573"/>
        </w:tabs>
        <w:ind w:left="573" w:hanging="363"/>
      </w:pPr>
      <w:rPr>
        <w:rFonts w:ascii="Times New Roman" w:eastAsia="宋体" w:hAnsi="Times New Roman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left" w:pos="1620"/>
        </w:tabs>
        <w:ind w:left="1620" w:hanging="1200"/>
      </w:pPr>
      <w:rPr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45"/>
    <w:multiLevelType w:val="multilevel"/>
    <w:tmpl w:val="00000045"/>
    <w:lvl w:ilvl="0">
      <w:start w:val="1"/>
      <w:numFmt w:val="chineseCountingThousand"/>
      <w:lvlText w:val="%1、"/>
      <w:lvlJc w:val="left"/>
      <w:pPr>
        <w:tabs>
          <w:tab w:val="left" w:pos="482"/>
        </w:tabs>
        <w:ind w:left="482" w:hanging="482"/>
      </w:pPr>
      <w:rPr>
        <w:rFonts w:ascii="宋体" w:eastAsia="宋体" w:hAnsi="Times New Roman" w:hint="eastAsia"/>
        <w:b/>
        <w:i w:val="0"/>
        <w:sz w:val="24"/>
      </w:rPr>
    </w:lvl>
    <w:lvl w:ilvl="1">
      <w:start w:val="1"/>
      <w:numFmt w:val="decimal"/>
      <w:lvlText w:val="%2．"/>
      <w:lvlJc w:val="left"/>
      <w:pPr>
        <w:tabs>
          <w:tab w:val="left" w:pos="783"/>
        </w:tabs>
        <w:ind w:left="783" w:hanging="363"/>
      </w:pPr>
    </w:lvl>
    <w:lvl w:ilvl="2">
      <w:start w:val="1"/>
      <w:numFmt w:val="decimal"/>
      <w:lvlText w:val="%3、"/>
      <w:lvlJc w:val="left"/>
      <w:pPr>
        <w:tabs>
          <w:tab w:val="left" w:pos="573"/>
        </w:tabs>
        <w:ind w:left="573" w:hanging="363"/>
      </w:pPr>
      <w:rPr>
        <w:rFonts w:ascii="Times New Roman" w:eastAsia="宋体" w:hAnsi="Times New Roman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left" w:pos="1620"/>
        </w:tabs>
        <w:ind w:left="1620" w:hanging="1200"/>
      </w:pPr>
      <w:rPr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59"/>
    <w:multiLevelType w:val="multilevel"/>
    <w:tmpl w:val="00000059"/>
    <w:lvl w:ilvl="0">
      <w:start w:val="1"/>
      <w:numFmt w:val="chineseCountingThousand"/>
      <w:lvlText w:val="%1、"/>
      <w:lvlJc w:val="left"/>
      <w:pPr>
        <w:tabs>
          <w:tab w:val="left" w:pos="482"/>
        </w:tabs>
        <w:ind w:left="482" w:hanging="482"/>
      </w:pPr>
      <w:rPr>
        <w:rFonts w:ascii="宋体" w:eastAsia="宋体" w:hAnsi="Times New Roman" w:hint="eastAsia"/>
        <w:b/>
        <w:i w:val="0"/>
        <w:sz w:val="24"/>
      </w:rPr>
    </w:lvl>
    <w:lvl w:ilvl="1">
      <w:start w:val="1"/>
      <w:numFmt w:val="decimal"/>
      <w:lvlText w:val="%2．"/>
      <w:lvlJc w:val="left"/>
      <w:pPr>
        <w:tabs>
          <w:tab w:val="left" w:pos="783"/>
        </w:tabs>
        <w:ind w:left="783" w:hanging="363"/>
      </w:pPr>
    </w:lvl>
    <w:lvl w:ilvl="2">
      <w:start w:val="1"/>
      <w:numFmt w:val="decimal"/>
      <w:lvlText w:val="%3、"/>
      <w:lvlJc w:val="left"/>
      <w:pPr>
        <w:tabs>
          <w:tab w:val="left" w:pos="573"/>
        </w:tabs>
        <w:ind w:left="573" w:hanging="363"/>
      </w:pPr>
      <w:rPr>
        <w:rFonts w:ascii="Times New Roman" w:eastAsia="宋体" w:hAnsi="Times New Roman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left" w:pos="1620"/>
        </w:tabs>
        <w:ind w:left="1620" w:hanging="1200"/>
      </w:pPr>
      <w:rPr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3452904"/>
    <w:multiLevelType w:val="multilevel"/>
    <w:tmpl w:val="0000001B"/>
    <w:lvl w:ilvl="0">
      <w:start w:val="1"/>
      <w:numFmt w:val="chineseCountingThousand"/>
      <w:lvlText w:val="%1、"/>
      <w:lvlJc w:val="left"/>
      <w:pPr>
        <w:tabs>
          <w:tab w:val="left" w:pos="482"/>
        </w:tabs>
        <w:ind w:left="482" w:hanging="482"/>
      </w:pPr>
      <w:rPr>
        <w:rFonts w:ascii="宋体" w:eastAsia="宋体" w:hAnsi="Times New Roman" w:hint="eastAsia"/>
        <w:b/>
        <w:i w:val="0"/>
        <w:sz w:val="24"/>
      </w:rPr>
    </w:lvl>
    <w:lvl w:ilvl="1">
      <w:start w:val="1"/>
      <w:numFmt w:val="decimal"/>
      <w:lvlText w:val="%2．"/>
      <w:lvlJc w:val="left"/>
      <w:pPr>
        <w:tabs>
          <w:tab w:val="left" w:pos="783"/>
        </w:tabs>
        <w:ind w:left="783" w:hanging="363"/>
      </w:pPr>
    </w:lvl>
    <w:lvl w:ilvl="2">
      <w:start w:val="1"/>
      <w:numFmt w:val="decimal"/>
      <w:lvlText w:val="%3、"/>
      <w:lvlJc w:val="left"/>
      <w:pPr>
        <w:tabs>
          <w:tab w:val="left" w:pos="573"/>
        </w:tabs>
        <w:ind w:left="573" w:hanging="363"/>
      </w:pPr>
      <w:rPr>
        <w:rFonts w:ascii="Times New Roman" w:eastAsia="宋体" w:hAnsi="Times New Roman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left" w:pos="1620"/>
        </w:tabs>
        <w:ind w:left="1620" w:hanging="1200"/>
      </w:pPr>
      <w:rPr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7A2A6F4E"/>
    <w:multiLevelType w:val="multilevel"/>
    <w:tmpl w:val="0000001B"/>
    <w:lvl w:ilvl="0">
      <w:start w:val="1"/>
      <w:numFmt w:val="chineseCountingThousand"/>
      <w:lvlText w:val="%1、"/>
      <w:lvlJc w:val="left"/>
      <w:pPr>
        <w:tabs>
          <w:tab w:val="left" w:pos="482"/>
        </w:tabs>
        <w:ind w:left="482" w:hanging="482"/>
      </w:pPr>
      <w:rPr>
        <w:rFonts w:ascii="宋体" w:eastAsia="宋体" w:hAnsi="Times New Roman" w:hint="eastAsia"/>
        <w:b/>
        <w:i w:val="0"/>
        <w:sz w:val="24"/>
      </w:rPr>
    </w:lvl>
    <w:lvl w:ilvl="1">
      <w:start w:val="1"/>
      <w:numFmt w:val="decimal"/>
      <w:lvlText w:val="%2．"/>
      <w:lvlJc w:val="left"/>
      <w:pPr>
        <w:tabs>
          <w:tab w:val="left" w:pos="783"/>
        </w:tabs>
        <w:ind w:left="783" w:hanging="363"/>
      </w:pPr>
    </w:lvl>
    <w:lvl w:ilvl="2">
      <w:start w:val="1"/>
      <w:numFmt w:val="decimal"/>
      <w:lvlText w:val="%3、"/>
      <w:lvlJc w:val="left"/>
      <w:pPr>
        <w:tabs>
          <w:tab w:val="left" w:pos="573"/>
        </w:tabs>
        <w:ind w:left="573" w:hanging="363"/>
      </w:pPr>
      <w:rPr>
        <w:rFonts w:ascii="Times New Roman" w:eastAsia="宋体" w:hAnsi="Times New Roman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left" w:pos="1620"/>
        </w:tabs>
        <w:ind w:left="1620" w:hanging="1200"/>
      </w:pPr>
      <w:rPr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94A"/>
    <w:rsid w:val="00010148"/>
    <w:rsid w:val="0001227F"/>
    <w:rsid w:val="00034C33"/>
    <w:rsid w:val="000519FD"/>
    <w:rsid w:val="000543C4"/>
    <w:rsid w:val="00061B36"/>
    <w:rsid w:val="000668BC"/>
    <w:rsid w:val="000670F6"/>
    <w:rsid w:val="00074D9D"/>
    <w:rsid w:val="00082F0E"/>
    <w:rsid w:val="000D3FD7"/>
    <w:rsid w:val="00130F12"/>
    <w:rsid w:val="00147F92"/>
    <w:rsid w:val="00154DBE"/>
    <w:rsid w:val="001A0116"/>
    <w:rsid w:val="001D4D93"/>
    <w:rsid w:val="001F5D44"/>
    <w:rsid w:val="00223412"/>
    <w:rsid w:val="00241869"/>
    <w:rsid w:val="00250F31"/>
    <w:rsid w:val="002771EE"/>
    <w:rsid w:val="00282C5D"/>
    <w:rsid w:val="002A1846"/>
    <w:rsid w:val="00300FF5"/>
    <w:rsid w:val="0031221B"/>
    <w:rsid w:val="00320CA0"/>
    <w:rsid w:val="00334D3C"/>
    <w:rsid w:val="00343EE5"/>
    <w:rsid w:val="00350515"/>
    <w:rsid w:val="00351A91"/>
    <w:rsid w:val="00381D17"/>
    <w:rsid w:val="003F37FC"/>
    <w:rsid w:val="003F619B"/>
    <w:rsid w:val="00404DEF"/>
    <w:rsid w:val="004103AC"/>
    <w:rsid w:val="00417BBA"/>
    <w:rsid w:val="00450A00"/>
    <w:rsid w:val="00451D9A"/>
    <w:rsid w:val="004A194A"/>
    <w:rsid w:val="004A5A47"/>
    <w:rsid w:val="004F4F3C"/>
    <w:rsid w:val="0055292C"/>
    <w:rsid w:val="00582A6B"/>
    <w:rsid w:val="005E2295"/>
    <w:rsid w:val="005F1ABE"/>
    <w:rsid w:val="00633BDB"/>
    <w:rsid w:val="00652C19"/>
    <w:rsid w:val="00656F2E"/>
    <w:rsid w:val="00663ABD"/>
    <w:rsid w:val="00692B9E"/>
    <w:rsid w:val="006B66E3"/>
    <w:rsid w:val="006E465B"/>
    <w:rsid w:val="006F2770"/>
    <w:rsid w:val="00706155"/>
    <w:rsid w:val="0071239D"/>
    <w:rsid w:val="00715F5D"/>
    <w:rsid w:val="007668AA"/>
    <w:rsid w:val="00792C7B"/>
    <w:rsid w:val="007968AF"/>
    <w:rsid w:val="007C2B85"/>
    <w:rsid w:val="007C2D46"/>
    <w:rsid w:val="007C3D35"/>
    <w:rsid w:val="007E09F0"/>
    <w:rsid w:val="007F2E7C"/>
    <w:rsid w:val="007F499D"/>
    <w:rsid w:val="007F7DDC"/>
    <w:rsid w:val="0080640E"/>
    <w:rsid w:val="008159BC"/>
    <w:rsid w:val="00836D6F"/>
    <w:rsid w:val="008C37A8"/>
    <w:rsid w:val="008C5C49"/>
    <w:rsid w:val="00906E0C"/>
    <w:rsid w:val="00947EA3"/>
    <w:rsid w:val="00950E36"/>
    <w:rsid w:val="00955D57"/>
    <w:rsid w:val="00964E50"/>
    <w:rsid w:val="00985784"/>
    <w:rsid w:val="00996994"/>
    <w:rsid w:val="009B3377"/>
    <w:rsid w:val="009C7641"/>
    <w:rsid w:val="009D0B46"/>
    <w:rsid w:val="009E34E4"/>
    <w:rsid w:val="009F78BF"/>
    <w:rsid w:val="00A274A3"/>
    <w:rsid w:val="00A339E0"/>
    <w:rsid w:val="00A655B9"/>
    <w:rsid w:val="00A81ACF"/>
    <w:rsid w:val="00A8709B"/>
    <w:rsid w:val="00AE6345"/>
    <w:rsid w:val="00B02D56"/>
    <w:rsid w:val="00B10B4A"/>
    <w:rsid w:val="00B37F98"/>
    <w:rsid w:val="00B74F3E"/>
    <w:rsid w:val="00B811C4"/>
    <w:rsid w:val="00BF6A29"/>
    <w:rsid w:val="00C341E3"/>
    <w:rsid w:val="00C3442A"/>
    <w:rsid w:val="00C56C3E"/>
    <w:rsid w:val="00C622ED"/>
    <w:rsid w:val="00C63DD5"/>
    <w:rsid w:val="00C65191"/>
    <w:rsid w:val="00C92400"/>
    <w:rsid w:val="00CE2D68"/>
    <w:rsid w:val="00CF4C1E"/>
    <w:rsid w:val="00D17A85"/>
    <w:rsid w:val="00D4549B"/>
    <w:rsid w:val="00DA7039"/>
    <w:rsid w:val="00DC1D74"/>
    <w:rsid w:val="00DD170E"/>
    <w:rsid w:val="00DD5985"/>
    <w:rsid w:val="00DD6307"/>
    <w:rsid w:val="00E32D98"/>
    <w:rsid w:val="00E84D4B"/>
    <w:rsid w:val="00EA7B45"/>
    <w:rsid w:val="00EB1AD2"/>
    <w:rsid w:val="00EB702D"/>
    <w:rsid w:val="00EC28EA"/>
    <w:rsid w:val="00EE20B5"/>
    <w:rsid w:val="00F0509A"/>
    <w:rsid w:val="00F10DF5"/>
    <w:rsid w:val="00F4586D"/>
    <w:rsid w:val="00F479E6"/>
    <w:rsid w:val="00F61A70"/>
    <w:rsid w:val="00F84F96"/>
    <w:rsid w:val="00F95483"/>
    <w:rsid w:val="00FA24E6"/>
    <w:rsid w:val="00FB03D0"/>
    <w:rsid w:val="00FB05E5"/>
    <w:rsid w:val="00FD4762"/>
    <w:rsid w:val="0820735D"/>
    <w:rsid w:val="0F4F6292"/>
    <w:rsid w:val="0FE76A39"/>
    <w:rsid w:val="1B7B6C7F"/>
    <w:rsid w:val="21746387"/>
    <w:rsid w:val="32B93178"/>
    <w:rsid w:val="3BA52DE0"/>
    <w:rsid w:val="3E2A2A13"/>
    <w:rsid w:val="4F486C9D"/>
    <w:rsid w:val="58D34153"/>
    <w:rsid w:val="5CF007C0"/>
    <w:rsid w:val="66BE7FB9"/>
    <w:rsid w:val="67107B6B"/>
    <w:rsid w:val="6F3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C7AF89A"/>
  <w15:docId w15:val="{A3AD88E1-20A2-4375-AB88-4C884C2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/>
    <w:lsdException w:name="toc 8" w:uiPriority="39" w:unhideWhenUsed="1" w:qFormat="1"/>
    <w:lsdException w:name="toc 9" w:uiPriority="39" w:unhideWhenUsed="1" w:qFormat="1"/>
    <w:lsdException w:name="Normal Indent" w:uiPriority="0"/>
    <w:lsdException w:name="footnote text" w:semiHidden="1" w:unhideWhenUsed="1"/>
    <w:lsdException w:name="annotation text" w:semiHidden="1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semiHidden="1" w:unhideWhenUsed="1"/>
    <w:lsdException w:name="Block Text" w:uiPriority="0"/>
    <w:lsdException w:name="Hyperlink" w:qFormat="1"/>
    <w:lsdException w:name="FollowedHyperlink" w:uiPriority="0" w:qFormat="1"/>
    <w:lsdException w:name="Strong" w:uiPriority="22" w:qFormat="1"/>
    <w:lsdException w:name="Emphasis" w:uiPriority="0" w:qFormat="1"/>
    <w:lsdException w:name="Document Map" w:semiHidden="1" w:uiPriority="0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pPr>
      <w:ind w:leftChars="1200" w:left="2520"/>
    </w:pPr>
    <w:rPr>
      <w:rFonts w:ascii="Calibri" w:hAnsi="Calibri"/>
      <w:szCs w:val="22"/>
    </w:rPr>
  </w:style>
  <w:style w:type="paragraph" w:styleId="a3">
    <w:name w:val="Normal Indent"/>
    <w:basedOn w:val="a"/>
    <w:pPr>
      <w:ind w:firstLine="420"/>
    </w:pPr>
    <w:rPr>
      <w:szCs w:val="20"/>
    </w:rPr>
  </w:style>
  <w:style w:type="paragraph" w:styleId="a4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5">
    <w:name w:val="Document Map"/>
    <w:basedOn w:val="a"/>
    <w:link w:val="a6"/>
    <w:semiHidden/>
    <w:pPr>
      <w:shd w:val="clear" w:color="auto" w:fill="000080"/>
    </w:pPr>
  </w:style>
  <w:style w:type="paragraph" w:styleId="a7">
    <w:name w:val="annotation text"/>
    <w:basedOn w:val="a"/>
    <w:link w:val="a8"/>
    <w:semiHidden/>
    <w:pPr>
      <w:jc w:val="left"/>
    </w:pPr>
  </w:style>
  <w:style w:type="paragraph" w:styleId="a9">
    <w:name w:val="Salutation"/>
    <w:basedOn w:val="a"/>
    <w:next w:val="a"/>
    <w:link w:val="aa"/>
    <w:rPr>
      <w:szCs w:val="20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styleId="ab">
    <w:name w:val="Body Text"/>
    <w:basedOn w:val="a"/>
    <w:link w:val="ac"/>
    <w:pPr>
      <w:spacing w:after="120"/>
    </w:pPr>
  </w:style>
  <w:style w:type="paragraph" w:styleId="ad">
    <w:name w:val="Body Text Indent"/>
    <w:basedOn w:val="a"/>
    <w:link w:val="ae"/>
    <w:pPr>
      <w:spacing w:after="120"/>
      <w:ind w:leftChars="200" w:left="420"/>
    </w:pPr>
  </w:style>
  <w:style w:type="paragraph" w:styleId="af">
    <w:name w:val="Block Text"/>
    <w:basedOn w:val="a"/>
    <w:pPr>
      <w:ind w:left="840" w:rightChars="100" w:right="100"/>
    </w:pPr>
    <w:rPr>
      <w:rFonts w:ascii="宋体"/>
      <w:szCs w:val="20"/>
      <w:lang w:val="en-GB"/>
    </w:rPr>
  </w:style>
  <w:style w:type="paragraph" w:styleId="TOC5">
    <w:name w:val="toc 5"/>
    <w:basedOn w:val="a"/>
    <w:next w:val="a"/>
    <w:uiPriority w:val="39"/>
    <w:unhideWhenUsed/>
    <w:pPr>
      <w:ind w:leftChars="800" w:left="1680"/>
    </w:pPr>
    <w:rPr>
      <w:rFonts w:ascii="Calibri" w:hAnsi="Calibri"/>
      <w:szCs w:val="22"/>
    </w:rPr>
  </w:style>
  <w:style w:type="paragraph" w:styleId="TOC3">
    <w:name w:val="toc 3"/>
    <w:basedOn w:val="a"/>
    <w:next w:val="a"/>
    <w:uiPriority w:val="39"/>
    <w:qFormat/>
    <w:pPr>
      <w:spacing w:line="360" w:lineRule="auto"/>
      <w:ind w:leftChars="400" w:left="400"/>
    </w:pPr>
  </w:style>
  <w:style w:type="paragraph" w:styleId="af0">
    <w:name w:val="Plain Text"/>
    <w:basedOn w:val="a"/>
    <w:link w:val="af1"/>
    <w:qFormat/>
    <w:rPr>
      <w:rFonts w:ascii="宋体" w:hAnsi="Courier New" w:cs="Courier New"/>
      <w:szCs w:val="21"/>
    </w:r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/>
      <w:szCs w:val="22"/>
    </w:rPr>
  </w:style>
  <w:style w:type="paragraph" w:styleId="21">
    <w:name w:val="Body Text Indent 2"/>
    <w:basedOn w:val="a"/>
    <w:link w:val="22"/>
    <w:qFormat/>
    <w:pPr>
      <w:spacing w:after="120" w:line="480" w:lineRule="auto"/>
      <w:ind w:leftChars="200" w:left="420"/>
    </w:pPr>
  </w:style>
  <w:style w:type="paragraph" w:styleId="af2">
    <w:name w:val="Balloon Text"/>
    <w:basedOn w:val="a"/>
    <w:link w:val="af3"/>
    <w:qFormat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"/>
    <w:link w:val="af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438"/>
      </w:tabs>
      <w:spacing w:line="360" w:lineRule="auto"/>
    </w:p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  <w:rPr>
      <w:rFonts w:ascii="Calibri" w:hAnsi="Calibri"/>
      <w:szCs w:val="22"/>
    </w:r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  <w:rPr>
      <w:rFonts w:ascii="Calibri" w:hAnsi="Calibri"/>
      <w:szCs w:val="22"/>
    </w:rPr>
  </w:style>
  <w:style w:type="paragraph" w:styleId="af8">
    <w:name w:val="table of figures"/>
    <w:basedOn w:val="a"/>
    <w:next w:val="a"/>
    <w:qFormat/>
    <w:pPr>
      <w:ind w:leftChars="200" w:left="840" w:hangingChars="200" w:hanging="420"/>
    </w:pPr>
    <w:rPr>
      <w:szCs w:val="20"/>
    </w:rPr>
  </w:style>
  <w:style w:type="paragraph" w:styleId="TOC2">
    <w:name w:val="toc 2"/>
    <w:basedOn w:val="a"/>
    <w:next w:val="a"/>
    <w:uiPriority w:val="39"/>
    <w:qFormat/>
    <w:pPr>
      <w:spacing w:line="360" w:lineRule="auto"/>
      <w:ind w:leftChars="200" w:left="200"/>
    </w:p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  <w:rPr>
      <w:rFonts w:ascii="Calibri" w:hAnsi="Calibri"/>
      <w:szCs w:val="22"/>
    </w:rPr>
  </w:style>
  <w:style w:type="paragraph" w:styleId="23">
    <w:name w:val="Body Text 2"/>
    <w:basedOn w:val="a"/>
    <w:link w:val="24"/>
    <w:qFormat/>
    <w:pPr>
      <w:spacing w:after="120" w:line="480" w:lineRule="auto"/>
    </w:p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a">
    <w:name w:val="annotation subject"/>
    <w:basedOn w:val="a7"/>
    <w:next w:val="a7"/>
    <w:link w:val="afb"/>
    <w:qFormat/>
    <w:rPr>
      <w:b/>
      <w:bCs/>
    </w:rPr>
  </w:style>
  <w:style w:type="paragraph" w:styleId="afc">
    <w:name w:val="Body Text First Indent"/>
    <w:basedOn w:val="ab"/>
    <w:link w:val="afd"/>
    <w:qFormat/>
    <w:pPr>
      <w:ind w:firstLineChars="100" w:firstLine="420"/>
    </w:pPr>
  </w:style>
  <w:style w:type="table" w:styleId="afe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age number"/>
    <w:basedOn w:val="a0"/>
    <w:qFormat/>
  </w:style>
  <w:style w:type="character" w:styleId="aff0">
    <w:name w:val="FollowedHyperlink"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line number"/>
    <w:qFormat/>
  </w:style>
  <w:style w:type="character" w:styleId="aff3">
    <w:name w:val="Hyperlink"/>
    <w:uiPriority w:val="99"/>
    <w:qFormat/>
    <w:rPr>
      <w:color w:val="0000FF"/>
      <w:u w:val="single"/>
    </w:rPr>
  </w:style>
  <w:style w:type="character" w:styleId="aff4">
    <w:name w:val="annotation reference"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af7">
    <w:name w:val="页眉 字符"/>
    <w:basedOn w:val="a0"/>
    <w:link w:val="af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5">
    <w:name w:val="页脚 字符"/>
    <w:basedOn w:val="a0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1">
    <w:name w:val="Char Char1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a6">
    <w:name w:val="文档结构图 字符"/>
    <w:basedOn w:val="a0"/>
    <w:link w:val="a5"/>
    <w:semiHidden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ac">
    <w:name w:val="正文文本 字符"/>
    <w:basedOn w:val="a0"/>
    <w:link w:val="ab"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批注文字 字符"/>
    <w:basedOn w:val="a0"/>
    <w:link w:val="a7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d">
    <w:name w:val="正文文本首行缩进 字符"/>
    <w:basedOn w:val="ac"/>
    <w:link w:val="afc"/>
    <w:qFormat/>
    <w:rPr>
      <w:rFonts w:ascii="Times New Roman" w:eastAsia="宋体" w:hAnsi="Times New Roman" w:cs="Times New Roman"/>
      <w:szCs w:val="24"/>
    </w:rPr>
  </w:style>
  <w:style w:type="character" w:customStyle="1" w:styleId="afb">
    <w:name w:val="批注主题 字符"/>
    <w:basedOn w:val="a8"/>
    <w:link w:val="afa"/>
    <w:rPr>
      <w:rFonts w:ascii="Times New Roman" w:eastAsia="宋体" w:hAnsi="Times New Roman" w:cs="Times New Roman"/>
      <w:b/>
      <w:bCs/>
      <w:szCs w:val="24"/>
    </w:rPr>
  </w:style>
  <w:style w:type="character" w:customStyle="1" w:styleId="af3">
    <w:name w:val="批注框文本 字符"/>
    <w:basedOn w:val="a0"/>
    <w:link w:val="af2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称呼 字符"/>
    <w:basedOn w:val="a0"/>
    <w:link w:val="a9"/>
    <w:rPr>
      <w:rFonts w:ascii="Times New Roman" w:eastAsia="宋体" w:hAnsi="Times New Roman" w:cs="Times New Roman"/>
      <w:szCs w:val="20"/>
    </w:rPr>
  </w:style>
  <w:style w:type="character" w:customStyle="1" w:styleId="af1">
    <w:name w:val="纯文本 字符"/>
    <w:basedOn w:val="a0"/>
    <w:link w:val="af0"/>
    <w:rPr>
      <w:rFonts w:ascii="宋体" w:eastAsia="宋体" w:hAnsi="Courier New" w:cs="Courier New"/>
      <w:szCs w:val="21"/>
    </w:rPr>
  </w:style>
  <w:style w:type="character" w:customStyle="1" w:styleId="ae">
    <w:name w:val="正文文本缩进 字符"/>
    <w:basedOn w:val="a0"/>
    <w:link w:val="ad"/>
    <w:qFormat/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ff5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TDisplayEquation">
    <w:name w:val="MTDisplayEquation"/>
    <w:basedOn w:val="a"/>
    <w:next w:val="a"/>
    <w:pPr>
      <w:tabs>
        <w:tab w:val="center" w:pos="4220"/>
        <w:tab w:val="right" w:pos="8440"/>
      </w:tabs>
      <w:spacing w:line="360" w:lineRule="auto"/>
      <w:ind w:firstLineChars="200" w:firstLine="420"/>
    </w:pPr>
  </w:style>
  <w:style w:type="character" w:customStyle="1" w:styleId="CharChar">
    <w:name w:val="Char Char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unnamed31">
    <w:name w:val="unnamed31"/>
    <w:qFormat/>
    <w:rPr>
      <w:sz w:val="22"/>
      <w:szCs w:val="22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22">
    <w:name w:val="正文文本缩进 2 字符"/>
    <w:basedOn w:val="a0"/>
    <w:link w:val="21"/>
    <w:qFormat/>
    <w:rPr>
      <w:rFonts w:ascii="Times New Roman" w:eastAsia="宋体" w:hAnsi="Times New Roman" w:cs="Times New Roman"/>
      <w:szCs w:val="24"/>
    </w:rPr>
  </w:style>
  <w:style w:type="character" w:customStyle="1" w:styleId="32">
    <w:name w:val="正文文本 3 字符"/>
    <w:basedOn w:val="a0"/>
    <w:link w:val="31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4">
    <w:name w:val="正文文本 2 字符"/>
    <w:basedOn w:val="a0"/>
    <w:link w:val="23"/>
    <w:qFormat/>
    <w:rPr>
      <w:rFonts w:ascii="Times New Roman" w:eastAsia="宋体" w:hAnsi="Times New Roman" w:cs="Times New Roman"/>
      <w:szCs w:val="24"/>
    </w:rPr>
  </w:style>
  <w:style w:type="character" w:customStyle="1" w:styleId="title-prefix">
    <w:name w:val="title-prefix"/>
    <w:basedOn w:val="a0"/>
    <w:qFormat/>
  </w:style>
  <w:style w:type="paragraph" w:customStyle="1" w:styleId="25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Style74">
    <w:name w:val="_Style 74"/>
    <w:basedOn w:val="a"/>
    <w:next w:val="aff5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4Char">
    <w:name w:val="标题 4 Char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paragraph" w:styleId="TOC">
    <w:name w:val="TOC Heading"/>
    <w:basedOn w:val="1"/>
    <w:next w:val="a"/>
    <w:uiPriority w:val="39"/>
    <w:unhideWhenUsed/>
    <w:qFormat/>
    <w:rsid w:val="0024186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image" Target="media/image5.emf"/><Relationship Id="rId26" Type="http://schemas.openxmlformats.org/officeDocument/2006/relationships/oleObject" Target="embeddings/oleObject4.bin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oleObject" Target="embeddings/oleObject3.bin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oleObject" Target="embeddings/oleObject1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Microsoft_Visio_2003-2010_Drawing5.vsd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8.wmf"/><Relationship Id="rId28" Type="http://schemas.openxmlformats.org/officeDocument/2006/relationships/image" Target="media/image10.emf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oleObject" Target="embeddings/Microsoft_Visio_2003-2010_Drawing.vsd"/><Relationship Id="rId22" Type="http://schemas.openxmlformats.org/officeDocument/2006/relationships/oleObject" Target="embeddings/oleObject2.bin"/><Relationship Id="rId27" Type="http://schemas.openxmlformats.org/officeDocument/2006/relationships/image" Target="media/image9.wmf"/><Relationship Id="rId30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585930-0EB7-4A54-BEAB-A1EB4CDEC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18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76163726@qq.com</cp:lastModifiedBy>
  <cp:revision>8</cp:revision>
  <cp:lastPrinted>2019-04-11T01:59:00Z</cp:lastPrinted>
  <dcterms:created xsi:type="dcterms:W3CDTF">2021-06-18T12:36:00Z</dcterms:created>
  <dcterms:modified xsi:type="dcterms:W3CDTF">2022-03-08T00:36:00Z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